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8" w:rsidRDefault="00D367B8" w:rsidP="004A777F">
      <w:pPr>
        <w:pStyle w:val="NoSpacing"/>
        <w:jc w:val="center"/>
        <w:rPr>
          <w:rFonts w:ascii="Verdana" w:hAnsi="Verdana"/>
          <w:sz w:val="32"/>
          <w:szCs w:val="32"/>
        </w:rPr>
      </w:pPr>
      <w:r w:rsidRPr="005A3136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E8D4B03" wp14:editId="3D83B24B">
            <wp:simplePos x="0" y="0"/>
            <wp:positionH relativeFrom="column">
              <wp:posOffset>2676525</wp:posOffset>
            </wp:positionH>
            <wp:positionV relativeFrom="paragraph">
              <wp:posOffset>-247650</wp:posOffset>
            </wp:positionV>
            <wp:extent cx="1371600" cy="963930"/>
            <wp:effectExtent l="0" t="0" r="0" b="7620"/>
            <wp:wrapTopAndBottom/>
            <wp:docPr id="2" name="Picture 2" descr="SNC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C-Logo-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7B7">
        <w:rPr>
          <w:rFonts w:ascii="Verdana" w:hAnsi="Verdana"/>
          <w:sz w:val="32"/>
          <w:szCs w:val="32"/>
        </w:rPr>
        <w:t xml:space="preserve">Student </w:t>
      </w:r>
      <w:r w:rsidR="004A777F">
        <w:rPr>
          <w:rFonts w:ascii="Verdana" w:hAnsi="Verdana"/>
          <w:sz w:val="32"/>
          <w:szCs w:val="32"/>
        </w:rPr>
        <w:t xml:space="preserve">Credit </w:t>
      </w:r>
      <w:r w:rsidR="00B437B7">
        <w:rPr>
          <w:rFonts w:ascii="Verdana" w:hAnsi="Verdana"/>
          <w:sz w:val="32"/>
          <w:szCs w:val="32"/>
        </w:rPr>
        <w:t xml:space="preserve">Refund </w:t>
      </w:r>
      <w:r w:rsidRPr="00D367B8">
        <w:rPr>
          <w:rFonts w:ascii="Verdana" w:hAnsi="Verdana"/>
          <w:sz w:val="32"/>
          <w:szCs w:val="32"/>
        </w:rPr>
        <w:t>ACH Authorization Form</w:t>
      </w:r>
    </w:p>
    <w:p w:rsidR="0026184D" w:rsidRPr="00AC5454" w:rsidRDefault="0026184D" w:rsidP="00D367B8">
      <w:pPr>
        <w:pStyle w:val="NoSpacing"/>
        <w:jc w:val="center"/>
        <w:rPr>
          <w:rFonts w:ascii="Verdana" w:hAnsi="Verdana"/>
          <w:sz w:val="18"/>
          <w:szCs w:val="18"/>
        </w:rPr>
      </w:pPr>
      <w:r w:rsidRPr="00AC5454">
        <w:rPr>
          <w:rFonts w:ascii="Verdana" w:hAnsi="Verdana"/>
          <w:sz w:val="18"/>
          <w:szCs w:val="18"/>
        </w:rPr>
        <w:t>(</w:t>
      </w:r>
      <w:r w:rsidR="001471B6" w:rsidRPr="00AC5454">
        <w:rPr>
          <w:rFonts w:ascii="Verdana" w:hAnsi="Verdana"/>
          <w:sz w:val="18"/>
          <w:szCs w:val="18"/>
        </w:rPr>
        <w:t>A</w:t>
      </w:r>
      <w:r w:rsidRPr="00AC5454">
        <w:rPr>
          <w:rFonts w:ascii="Verdana" w:hAnsi="Verdana"/>
          <w:sz w:val="18"/>
          <w:szCs w:val="18"/>
        </w:rPr>
        <w:t xml:space="preserve">uthorizing </w:t>
      </w:r>
      <w:r w:rsidR="00AC5454" w:rsidRPr="00AC5454">
        <w:rPr>
          <w:rFonts w:ascii="Verdana" w:hAnsi="Verdana"/>
          <w:sz w:val="18"/>
          <w:szCs w:val="18"/>
        </w:rPr>
        <w:t>A</w:t>
      </w:r>
      <w:r w:rsidR="009723A8" w:rsidRPr="00AC5454">
        <w:rPr>
          <w:rFonts w:ascii="Verdana" w:hAnsi="Verdana"/>
          <w:sz w:val="18"/>
          <w:szCs w:val="18"/>
        </w:rPr>
        <w:t xml:space="preserve">utomated </w:t>
      </w:r>
      <w:r w:rsidR="00AC5454" w:rsidRPr="00AC5454">
        <w:rPr>
          <w:rFonts w:ascii="Verdana" w:hAnsi="Verdana"/>
          <w:sz w:val="18"/>
          <w:szCs w:val="18"/>
        </w:rPr>
        <w:t>C</w:t>
      </w:r>
      <w:r w:rsidR="009723A8" w:rsidRPr="00AC5454">
        <w:rPr>
          <w:rFonts w:ascii="Verdana" w:hAnsi="Verdana"/>
          <w:sz w:val="18"/>
          <w:szCs w:val="18"/>
        </w:rPr>
        <w:t xml:space="preserve">learing </w:t>
      </w:r>
      <w:r w:rsidR="00AC5454" w:rsidRPr="00AC5454">
        <w:rPr>
          <w:rFonts w:ascii="Verdana" w:hAnsi="Verdana"/>
          <w:sz w:val="18"/>
          <w:szCs w:val="18"/>
        </w:rPr>
        <w:t>H</w:t>
      </w:r>
      <w:r w:rsidR="009723A8" w:rsidRPr="00AC5454">
        <w:rPr>
          <w:rFonts w:ascii="Verdana" w:hAnsi="Verdana"/>
          <w:sz w:val="18"/>
          <w:szCs w:val="18"/>
        </w:rPr>
        <w:t xml:space="preserve">ouse (ACH) </w:t>
      </w:r>
      <w:r w:rsidR="00AC5454" w:rsidRPr="00AC5454">
        <w:rPr>
          <w:rFonts w:ascii="Verdana" w:hAnsi="Verdana"/>
          <w:sz w:val="18"/>
          <w:szCs w:val="18"/>
        </w:rPr>
        <w:t xml:space="preserve">electronic </w:t>
      </w:r>
      <w:r w:rsidR="003A01A9">
        <w:rPr>
          <w:rFonts w:ascii="Verdana" w:hAnsi="Verdana"/>
          <w:sz w:val="18"/>
          <w:szCs w:val="18"/>
        </w:rPr>
        <w:t>direct deposit of student account refunds</w:t>
      </w:r>
      <w:r w:rsidRPr="00AC5454">
        <w:rPr>
          <w:rFonts w:ascii="Verdana" w:hAnsi="Verdana"/>
          <w:sz w:val="18"/>
          <w:szCs w:val="18"/>
        </w:rPr>
        <w:t>)</w:t>
      </w:r>
    </w:p>
    <w:p w:rsidR="009A7892" w:rsidRDefault="009A7892" w:rsidP="00D367B8">
      <w:pPr>
        <w:pStyle w:val="NoSpacing"/>
      </w:pPr>
    </w:p>
    <w:p w:rsidR="00D367B8" w:rsidRDefault="00D367B8" w:rsidP="00D367B8">
      <w:pPr>
        <w:pStyle w:val="NoSpacing"/>
        <w:jc w:val="center"/>
      </w:pPr>
      <w:r w:rsidRPr="004A777F">
        <w:rPr>
          <w:b/>
        </w:rPr>
        <w:t>Please Print</w:t>
      </w:r>
      <w:r>
        <w:t xml:space="preserve"> – All fields are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5768"/>
        <w:gridCol w:w="1135"/>
        <w:gridCol w:w="2264"/>
      </w:tblGrid>
      <w:tr w:rsidR="00D367B8" w:rsidTr="00D367B8">
        <w:tc>
          <w:tcPr>
            <w:tcW w:w="1908" w:type="dxa"/>
          </w:tcPr>
          <w:p w:rsidR="00D367B8" w:rsidRDefault="003A01A9" w:rsidP="003A01A9">
            <w:pPr>
              <w:pStyle w:val="NoSpacing"/>
            </w:pPr>
            <w:r>
              <w:t>Student</w:t>
            </w:r>
            <w:r w:rsidR="00D367B8">
              <w:t xml:space="preserve"> Name:</w:t>
            </w:r>
          </w:p>
        </w:tc>
        <w:tc>
          <w:tcPr>
            <w:tcW w:w="6120" w:type="dxa"/>
          </w:tcPr>
          <w:p w:rsidR="00D367B8" w:rsidRDefault="00D367B8" w:rsidP="00D367B8">
            <w:pPr>
              <w:pStyle w:val="NoSpacing"/>
            </w:pPr>
          </w:p>
        </w:tc>
        <w:tc>
          <w:tcPr>
            <w:tcW w:w="1170" w:type="dxa"/>
          </w:tcPr>
          <w:p w:rsidR="00D367B8" w:rsidRDefault="00D367B8" w:rsidP="00D367B8">
            <w:pPr>
              <w:pStyle w:val="NoSpacing"/>
            </w:pPr>
            <w:r>
              <w:t>SNC ID #:</w:t>
            </w:r>
          </w:p>
        </w:tc>
        <w:tc>
          <w:tcPr>
            <w:tcW w:w="2394" w:type="dxa"/>
          </w:tcPr>
          <w:p w:rsidR="00D367B8" w:rsidRDefault="00D367B8" w:rsidP="00D367B8">
            <w:pPr>
              <w:pStyle w:val="NoSpacing"/>
            </w:pPr>
          </w:p>
        </w:tc>
      </w:tr>
    </w:tbl>
    <w:p w:rsidR="00D367B8" w:rsidRDefault="00D367B8" w:rsidP="00D367B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5418"/>
      </w:tblGrid>
      <w:tr w:rsidR="001471B6" w:rsidTr="00B14C95">
        <w:tc>
          <w:tcPr>
            <w:tcW w:w="2988" w:type="dxa"/>
          </w:tcPr>
          <w:p w:rsidR="001471B6" w:rsidRDefault="001471B6" w:rsidP="00D367B8">
            <w:pPr>
              <w:pStyle w:val="NoSpacing"/>
            </w:pPr>
            <w:r>
              <w:t>Financial Institution name:</w:t>
            </w:r>
          </w:p>
        </w:tc>
        <w:tc>
          <w:tcPr>
            <w:tcW w:w="8028" w:type="dxa"/>
            <w:gridSpan w:val="2"/>
          </w:tcPr>
          <w:p w:rsidR="001471B6" w:rsidRDefault="001471B6" w:rsidP="00D367B8">
            <w:pPr>
              <w:pStyle w:val="NoSpacing"/>
            </w:pPr>
          </w:p>
        </w:tc>
      </w:tr>
      <w:tr w:rsidR="001471B6" w:rsidTr="00B14C95">
        <w:tc>
          <w:tcPr>
            <w:tcW w:w="2988" w:type="dxa"/>
          </w:tcPr>
          <w:p w:rsidR="001471B6" w:rsidRDefault="001471B6" w:rsidP="001471B6">
            <w:pPr>
              <w:pStyle w:val="NoSpacing"/>
            </w:pPr>
            <w:r>
              <w:t>Financial Institution phone #:</w:t>
            </w:r>
          </w:p>
        </w:tc>
        <w:tc>
          <w:tcPr>
            <w:tcW w:w="8028" w:type="dxa"/>
            <w:gridSpan w:val="2"/>
          </w:tcPr>
          <w:p w:rsidR="001471B6" w:rsidRDefault="001471B6" w:rsidP="00D367B8">
            <w:pPr>
              <w:pStyle w:val="NoSpacing"/>
            </w:pPr>
          </w:p>
        </w:tc>
      </w:tr>
      <w:tr w:rsidR="00B14C95" w:rsidTr="00AC5454">
        <w:trPr>
          <w:trHeight w:val="585"/>
        </w:trPr>
        <w:tc>
          <w:tcPr>
            <w:tcW w:w="5598" w:type="dxa"/>
            <w:gridSpan w:val="2"/>
            <w:vMerge w:val="restart"/>
          </w:tcPr>
          <w:p w:rsidR="00B14C95" w:rsidRDefault="00B14C95" w:rsidP="00B14C95">
            <w:pPr>
              <w:pStyle w:val="NoSpacing"/>
            </w:pPr>
            <w:r>
              <w:t>Account Type (check one)</w:t>
            </w:r>
          </w:p>
          <w:p w:rsidR="00B14C95" w:rsidRDefault="00B82851" w:rsidP="00B14C95">
            <w:pPr>
              <w:pStyle w:val="NoSpacing"/>
            </w:pPr>
            <w:r>
              <w:rPr>
                <w:rFonts w:eastAsiaTheme="minorHAn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7.2pt;height:21pt" o:ole="">
                  <v:imagedata r:id="rId8" o:title=""/>
                </v:shape>
                <w:control r:id="rId9" w:name="Checking11" w:shapeid="_x0000_i1029"/>
              </w:object>
            </w:r>
            <w:r>
              <w:rPr>
                <w:rFonts w:eastAsiaTheme="minorHAnsi"/>
              </w:rPr>
              <w:object w:dxaOrig="1440" w:dyaOrig="1440">
                <v:shape id="_x0000_i1031" type="#_x0000_t75" style="width:60.6pt;height:21pt" o:ole="">
                  <v:imagedata r:id="rId10" o:title=""/>
                </v:shape>
                <w:control r:id="rId11" w:name="OptionButton111" w:shapeid="_x0000_i1031"/>
              </w:object>
            </w:r>
          </w:p>
          <w:p w:rsidR="00B14C95" w:rsidRDefault="00236E13" w:rsidP="00B14C95">
            <w:pPr>
              <w:pStyle w:val="NoSpacing"/>
            </w:pPr>
            <w:r w:rsidRPr="00C35B60">
              <w:rPr>
                <w:b/>
                <w:sz w:val="20"/>
                <w:szCs w:val="20"/>
                <w:highlight w:val="yellow"/>
              </w:rPr>
              <w:t>REQUIRED</w:t>
            </w:r>
            <w:r w:rsidRPr="00C35B60">
              <w:rPr>
                <w:sz w:val="20"/>
                <w:szCs w:val="20"/>
                <w:highlight w:val="yellow"/>
              </w:rPr>
              <w:t xml:space="preserve">: </w:t>
            </w:r>
            <w:r w:rsidR="00A17C40">
              <w:rPr>
                <w:b/>
                <w:sz w:val="20"/>
                <w:szCs w:val="20"/>
                <w:highlight w:val="yellow"/>
              </w:rPr>
              <w:t>I</w:t>
            </w:r>
            <w:r w:rsidRPr="00C35B60">
              <w:rPr>
                <w:b/>
                <w:sz w:val="20"/>
                <w:szCs w:val="20"/>
                <w:highlight w:val="yellow"/>
              </w:rPr>
              <w:t xml:space="preserve">f </w:t>
            </w:r>
            <w:r w:rsidR="00B14C95" w:rsidRPr="00C35B60">
              <w:rPr>
                <w:b/>
                <w:sz w:val="20"/>
                <w:szCs w:val="20"/>
                <w:highlight w:val="yellow"/>
              </w:rPr>
              <w:t xml:space="preserve">Checking </w:t>
            </w:r>
            <w:r w:rsidR="00A17C40">
              <w:rPr>
                <w:b/>
                <w:sz w:val="20"/>
                <w:szCs w:val="20"/>
                <w:highlight w:val="yellow"/>
              </w:rPr>
              <w:t xml:space="preserve">is </w:t>
            </w:r>
            <w:r w:rsidR="00B14C95" w:rsidRPr="00C35B60">
              <w:rPr>
                <w:b/>
                <w:sz w:val="20"/>
                <w:szCs w:val="20"/>
                <w:highlight w:val="yellow"/>
              </w:rPr>
              <w:t xml:space="preserve">selected attach voided check, if Savings </w:t>
            </w:r>
            <w:r w:rsidR="00A17C40">
              <w:rPr>
                <w:b/>
                <w:sz w:val="20"/>
                <w:szCs w:val="20"/>
                <w:highlight w:val="yellow"/>
              </w:rPr>
              <w:t xml:space="preserve">is </w:t>
            </w:r>
            <w:r w:rsidR="00B14C95" w:rsidRPr="00C35B60">
              <w:rPr>
                <w:b/>
                <w:sz w:val="20"/>
                <w:szCs w:val="20"/>
                <w:highlight w:val="yellow"/>
              </w:rPr>
              <w:t>selected attach deposit slip</w:t>
            </w:r>
          </w:p>
        </w:tc>
        <w:tc>
          <w:tcPr>
            <w:tcW w:w="5418" w:type="dxa"/>
          </w:tcPr>
          <w:p w:rsidR="00B14C95" w:rsidRDefault="00B14C95" w:rsidP="00D367B8">
            <w:pPr>
              <w:pStyle w:val="NoSpacing"/>
            </w:pPr>
            <w:r>
              <w:t>Nine digit routing transit #:</w:t>
            </w:r>
          </w:p>
          <w:p w:rsidR="00B14C95" w:rsidRPr="00B14C95" w:rsidRDefault="00B14C95" w:rsidP="00B14C95">
            <w:pPr>
              <w:pStyle w:val="NoSpacing"/>
              <w:rPr>
                <w:sz w:val="20"/>
                <w:szCs w:val="20"/>
              </w:rPr>
            </w:pPr>
          </w:p>
        </w:tc>
      </w:tr>
      <w:tr w:rsidR="00B14C95" w:rsidTr="00AC5454">
        <w:trPr>
          <w:trHeight w:val="585"/>
        </w:trPr>
        <w:tc>
          <w:tcPr>
            <w:tcW w:w="5598" w:type="dxa"/>
            <w:gridSpan w:val="2"/>
            <w:vMerge/>
          </w:tcPr>
          <w:p w:rsidR="00B14C95" w:rsidRDefault="00B14C95" w:rsidP="00B14C95">
            <w:pPr>
              <w:pStyle w:val="NoSpacing"/>
            </w:pPr>
          </w:p>
        </w:tc>
        <w:tc>
          <w:tcPr>
            <w:tcW w:w="5418" w:type="dxa"/>
          </w:tcPr>
          <w:p w:rsidR="00B14C95" w:rsidRDefault="00B14C95" w:rsidP="00D367B8">
            <w:pPr>
              <w:pStyle w:val="NoSpacing"/>
            </w:pPr>
            <w:r>
              <w:t xml:space="preserve">Account #: </w:t>
            </w:r>
          </w:p>
        </w:tc>
      </w:tr>
    </w:tbl>
    <w:p w:rsidR="00D367B8" w:rsidRDefault="00D367B8" w:rsidP="00D367B8">
      <w:pPr>
        <w:pStyle w:val="NoSpacing"/>
      </w:pPr>
    </w:p>
    <w:p w:rsidR="00D367B8" w:rsidRDefault="0026184D" w:rsidP="00D367B8">
      <w:pPr>
        <w:pStyle w:val="NoSpacing"/>
      </w:pPr>
      <w:r>
        <w:t>I authorize St. Norbert College to initiate entries to my account at the financial institution listed above fo</w:t>
      </w:r>
      <w:r w:rsidR="003A01A9">
        <w:t>r the purpose of student account refunds</w:t>
      </w:r>
      <w:r>
        <w:t xml:space="preserve"> and, if necessary, adjustments for any entries made in error.  </w:t>
      </w:r>
      <w:r w:rsidR="004A777F">
        <w:t xml:space="preserve">I have verified the account number and bank routing/transit number listed on this page with my financial institution. </w:t>
      </w:r>
      <w:r>
        <w:t xml:space="preserve">This authorization will remain valid until </w:t>
      </w:r>
      <w:r w:rsidR="003A01A9">
        <w:t>the Bursar</w:t>
      </w:r>
      <w:r w:rsidR="00B14C95">
        <w:t xml:space="preserve"> Office receives </w:t>
      </w:r>
      <w:r>
        <w:t xml:space="preserve">written notification of termination.  </w:t>
      </w:r>
    </w:p>
    <w:p w:rsidR="00D367B8" w:rsidRDefault="00D367B8" w:rsidP="00D367B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5385"/>
        <w:gridCol w:w="699"/>
        <w:gridCol w:w="2754"/>
      </w:tblGrid>
      <w:tr w:rsidR="00076448" w:rsidTr="00076448">
        <w:tc>
          <w:tcPr>
            <w:tcW w:w="2178" w:type="dxa"/>
          </w:tcPr>
          <w:p w:rsidR="00076448" w:rsidRDefault="003A01A9" w:rsidP="00D367B8">
            <w:pPr>
              <w:pStyle w:val="NoSpacing"/>
            </w:pPr>
            <w:r>
              <w:t>Student</w:t>
            </w:r>
            <w:r w:rsidR="00076448">
              <w:t xml:space="preserve"> signature: </w:t>
            </w:r>
          </w:p>
        </w:tc>
        <w:tc>
          <w:tcPr>
            <w:tcW w:w="5385" w:type="dxa"/>
          </w:tcPr>
          <w:p w:rsidR="00076448" w:rsidRPr="00774270" w:rsidRDefault="00076448" w:rsidP="00D367B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076448" w:rsidRDefault="00076448" w:rsidP="00D367B8">
            <w:pPr>
              <w:pStyle w:val="NoSpacing"/>
            </w:pPr>
            <w:r>
              <w:t>Date:</w:t>
            </w:r>
          </w:p>
        </w:tc>
        <w:tc>
          <w:tcPr>
            <w:tcW w:w="2754" w:type="dxa"/>
          </w:tcPr>
          <w:p w:rsidR="00076448" w:rsidRDefault="00076448" w:rsidP="00D367B8">
            <w:pPr>
              <w:pStyle w:val="NoSpacing"/>
            </w:pPr>
          </w:p>
        </w:tc>
      </w:tr>
    </w:tbl>
    <w:p w:rsidR="00D367B8" w:rsidRDefault="00D367B8" w:rsidP="00D367B8">
      <w:pPr>
        <w:pStyle w:val="NoSpacing"/>
      </w:pPr>
    </w:p>
    <w:p w:rsidR="00D367B8" w:rsidRPr="007E53FC" w:rsidRDefault="007E53FC" w:rsidP="00D367B8">
      <w:pPr>
        <w:pStyle w:val="NoSpacing"/>
        <w:rPr>
          <w:b/>
        </w:rPr>
      </w:pPr>
      <w:r w:rsidRPr="007E53FC">
        <w:rPr>
          <w:b/>
        </w:rPr>
        <w:t>Ret</w:t>
      </w:r>
      <w:r w:rsidR="004A777F">
        <w:rPr>
          <w:b/>
        </w:rPr>
        <w:t>urn completed form to the Bursar Office, Todd Wehr Hall 128</w:t>
      </w:r>
      <w:r w:rsidRPr="007E53FC">
        <w:rPr>
          <w:b/>
        </w:rPr>
        <w:t>.  Incomplete documents will be returned for completion</w:t>
      </w:r>
      <w:r w:rsidR="00B14C95">
        <w:rPr>
          <w:b/>
        </w:rPr>
        <w:t xml:space="preserve">.  </w:t>
      </w:r>
      <w:r w:rsidR="003F451B">
        <w:rPr>
          <w:b/>
        </w:rPr>
        <w:t xml:space="preserve">Refunds by </w:t>
      </w:r>
      <w:r w:rsidRPr="007E53FC">
        <w:rPr>
          <w:b/>
        </w:rPr>
        <w:t xml:space="preserve">Direct Deposit will not begin until a </w:t>
      </w:r>
      <w:r w:rsidR="00B14C95">
        <w:rPr>
          <w:b/>
        </w:rPr>
        <w:t>complete and valid</w:t>
      </w:r>
      <w:r w:rsidRPr="007E53FC">
        <w:rPr>
          <w:b/>
        </w:rPr>
        <w:t xml:space="preserve"> form is received.</w:t>
      </w:r>
    </w:p>
    <w:p w:rsidR="007E53FC" w:rsidRDefault="007E53FC" w:rsidP="00D367B8">
      <w:pPr>
        <w:pStyle w:val="NoSpacing"/>
      </w:pPr>
    </w:p>
    <w:p w:rsidR="00547748" w:rsidRPr="004A777F" w:rsidRDefault="004A777F" w:rsidP="00D367B8">
      <w:pPr>
        <w:pStyle w:val="NoSpacing"/>
        <w:rPr>
          <w:b/>
        </w:rPr>
      </w:pPr>
      <w:r w:rsidRPr="00D006D8">
        <w:rPr>
          <w:b/>
          <w:highlight w:val="yellow"/>
        </w:rPr>
        <w:t>REQUIRED</w:t>
      </w:r>
      <w:r w:rsidR="00547748" w:rsidRPr="00D006D8">
        <w:rPr>
          <w:b/>
          <w:highlight w:val="yellow"/>
        </w:rPr>
        <w:t>:</w:t>
      </w:r>
      <w:r w:rsidRPr="00D006D8">
        <w:rPr>
          <w:b/>
          <w:highlight w:val="yellow"/>
        </w:rPr>
        <w:t xml:space="preserve"> ATTACH VOIDED CHECK OR SAVINGS DEPOSIT SLIP (Sample).</w:t>
      </w:r>
    </w:p>
    <w:p w:rsidR="00A875E2" w:rsidRDefault="00A875E2" w:rsidP="00A875E2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00625" cy="3181350"/>
            <wp:effectExtent l="1905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5E2" w:rsidRPr="00D367B8" w:rsidRDefault="002E6FCE" w:rsidP="00D367B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1333500" cy="10001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2A2" w:rsidRPr="00D81992" w:rsidRDefault="004B12A2" w:rsidP="00D81992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Office Use Only</w:t>
                            </w:r>
                          </w:p>
                          <w:p w:rsidR="00E003B1" w:rsidRDefault="00E003B1" w:rsidP="00D819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12A2" w:rsidRDefault="004B12A2" w:rsidP="00D819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81992">
                              <w:rPr>
                                <w:sz w:val="18"/>
                                <w:szCs w:val="18"/>
                              </w:rPr>
                              <w:t>GOAEMAL __________</w:t>
                            </w:r>
                          </w:p>
                          <w:p w:rsidR="004B12A2" w:rsidRPr="00D81992" w:rsidRDefault="004B12A2" w:rsidP="00D819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12A2" w:rsidRPr="00D81992" w:rsidRDefault="004B12A2" w:rsidP="00D8199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81992">
                              <w:rPr>
                                <w:sz w:val="18"/>
                                <w:szCs w:val="18"/>
                              </w:rPr>
                              <w:t xml:space="preserve">GXADIRD  </w:t>
                            </w:r>
                            <w:r w:rsidR="00E003B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81992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3.25pt;width:10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">
                <v:textbox>
                  <w:txbxContent>
                    <w:p w:rsidR="004B12A2" w:rsidRPr="00D81992" w:rsidRDefault="004B12A2" w:rsidP="00D81992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t>Office Use Only</w:t>
                      </w:r>
                    </w:p>
                    <w:p w:rsidR="00E003B1" w:rsidRDefault="00E003B1" w:rsidP="00D8199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4B12A2" w:rsidRDefault="004B12A2" w:rsidP="00D8199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81992">
                        <w:rPr>
                          <w:sz w:val="18"/>
                          <w:szCs w:val="18"/>
                        </w:rPr>
                        <w:t>GOAEMAL __________</w:t>
                      </w:r>
                    </w:p>
                    <w:p w:rsidR="004B12A2" w:rsidRPr="00D81992" w:rsidRDefault="004B12A2" w:rsidP="00D8199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4B12A2" w:rsidRPr="00D81992" w:rsidRDefault="004B12A2" w:rsidP="00D8199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81992">
                        <w:rPr>
                          <w:sz w:val="18"/>
                          <w:szCs w:val="18"/>
                        </w:rPr>
                        <w:t xml:space="preserve">GXADIRD  </w:t>
                      </w:r>
                      <w:r w:rsidR="00E003B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81992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75E2" w:rsidRPr="00D367B8" w:rsidSect="00D367B8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A2" w:rsidRDefault="004B12A2" w:rsidP="00547748">
      <w:pPr>
        <w:pStyle w:val="NoSpacing"/>
      </w:pPr>
      <w:r>
        <w:separator/>
      </w:r>
    </w:p>
  </w:endnote>
  <w:endnote w:type="continuationSeparator" w:id="0">
    <w:p w:rsidR="004B12A2" w:rsidRDefault="004B12A2" w:rsidP="00547748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A2" w:rsidRDefault="004B1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A2" w:rsidRDefault="004B12A2" w:rsidP="00547748">
      <w:pPr>
        <w:pStyle w:val="NoSpacing"/>
      </w:pPr>
      <w:r>
        <w:separator/>
      </w:r>
    </w:p>
  </w:footnote>
  <w:footnote w:type="continuationSeparator" w:id="0">
    <w:p w:rsidR="004B12A2" w:rsidRDefault="004B12A2" w:rsidP="00547748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B8"/>
    <w:rsid w:val="00065C3A"/>
    <w:rsid w:val="00076448"/>
    <w:rsid w:val="000928DF"/>
    <w:rsid w:val="001471B6"/>
    <w:rsid w:val="0021320E"/>
    <w:rsid w:val="00236E13"/>
    <w:rsid w:val="0026184D"/>
    <w:rsid w:val="002E6FCE"/>
    <w:rsid w:val="00302B52"/>
    <w:rsid w:val="003A01A9"/>
    <w:rsid w:val="003E6646"/>
    <w:rsid w:val="003F451B"/>
    <w:rsid w:val="004267DB"/>
    <w:rsid w:val="0048361A"/>
    <w:rsid w:val="004A777F"/>
    <w:rsid w:val="004B12A2"/>
    <w:rsid w:val="00515083"/>
    <w:rsid w:val="00547748"/>
    <w:rsid w:val="005A3136"/>
    <w:rsid w:val="00656739"/>
    <w:rsid w:val="006B1FE5"/>
    <w:rsid w:val="00774270"/>
    <w:rsid w:val="007E53FC"/>
    <w:rsid w:val="008C1CBC"/>
    <w:rsid w:val="009723A8"/>
    <w:rsid w:val="009A7892"/>
    <w:rsid w:val="00A17C40"/>
    <w:rsid w:val="00A875E2"/>
    <w:rsid w:val="00AB187D"/>
    <w:rsid w:val="00AC5454"/>
    <w:rsid w:val="00B14C95"/>
    <w:rsid w:val="00B21548"/>
    <w:rsid w:val="00B437B7"/>
    <w:rsid w:val="00B82851"/>
    <w:rsid w:val="00C35B60"/>
    <w:rsid w:val="00D006D8"/>
    <w:rsid w:val="00D367B8"/>
    <w:rsid w:val="00D50CD0"/>
    <w:rsid w:val="00D61DFE"/>
    <w:rsid w:val="00D81992"/>
    <w:rsid w:val="00E003B1"/>
    <w:rsid w:val="00E45937"/>
    <w:rsid w:val="00E908F0"/>
    <w:rsid w:val="00F53F10"/>
    <w:rsid w:val="00F5730B"/>
    <w:rsid w:val="00F6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7B8"/>
    <w:pPr>
      <w:spacing w:after="0" w:line="240" w:lineRule="auto"/>
    </w:pPr>
  </w:style>
  <w:style w:type="table" w:styleId="TableGrid">
    <w:name w:val="Table Grid"/>
    <w:basedOn w:val="TableNormal"/>
    <w:uiPriority w:val="59"/>
    <w:rsid w:val="00D36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7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748"/>
  </w:style>
  <w:style w:type="paragraph" w:styleId="Footer">
    <w:name w:val="footer"/>
    <w:basedOn w:val="Normal"/>
    <w:link w:val="FooterChar"/>
    <w:uiPriority w:val="99"/>
    <w:unhideWhenUsed/>
    <w:rsid w:val="0054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7B8"/>
    <w:pPr>
      <w:spacing w:after="0" w:line="240" w:lineRule="auto"/>
    </w:pPr>
  </w:style>
  <w:style w:type="table" w:styleId="TableGrid">
    <w:name w:val="Table Grid"/>
    <w:basedOn w:val="TableNormal"/>
    <w:uiPriority w:val="59"/>
    <w:rsid w:val="00D36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78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4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748"/>
  </w:style>
  <w:style w:type="paragraph" w:styleId="Footer">
    <w:name w:val="footer"/>
    <w:basedOn w:val="Normal"/>
    <w:link w:val="FooterChar"/>
    <w:uiPriority w:val="99"/>
    <w:unhideWhenUsed/>
    <w:rsid w:val="0054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clarkm</dc:creator>
  <cp:lastModifiedBy>Finance Technical Analyst</cp:lastModifiedBy>
  <cp:revision>2</cp:revision>
  <cp:lastPrinted>2014-10-17T17:28:00Z</cp:lastPrinted>
  <dcterms:created xsi:type="dcterms:W3CDTF">2014-10-17T19:19:00Z</dcterms:created>
  <dcterms:modified xsi:type="dcterms:W3CDTF">2014-10-17T19:19:00Z</dcterms:modified>
</cp:coreProperties>
</file>