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C9" w:rsidRPr="00B12009" w:rsidRDefault="00E454C9" w:rsidP="00E454C9">
      <w:pPr>
        <w:pStyle w:val="NormalWeb"/>
        <w:rPr>
          <w:rFonts w:asciiTheme="minorHAnsi" w:eastAsiaTheme="minorHAnsi" w:hAnsiTheme="minorHAnsi" w:cstheme="minorBidi"/>
          <w:b/>
        </w:rPr>
      </w:pPr>
      <w:r w:rsidRPr="00B12009">
        <w:rPr>
          <w:rFonts w:asciiTheme="minorHAnsi" w:eastAsiaTheme="minorHAnsi" w:hAnsiTheme="minorHAnsi" w:cstheme="minorBidi"/>
          <w:b/>
        </w:rPr>
        <w:t xml:space="preserve">Encumbrance Information in </w:t>
      </w:r>
      <w:r w:rsidR="001F26DF" w:rsidRPr="00B12009">
        <w:rPr>
          <w:rFonts w:asciiTheme="minorHAnsi" w:eastAsiaTheme="minorHAnsi" w:hAnsiTheme="minorHAnsi" w:cstheme="minorBidi"/>
          <w:b/>
        </w:rPr>
        <w:t>Knightline</w:t>
      </w:r>
    </w:p>
    <w:p w:rsidR="00E454C9" w:rsidRDefault="00E454C9" w:rsidP="00F2598F">
      <w:pPr>
        <w:pStyle w:val="NoSpacing"/>
      </w:pPr>
      <w:r w:rsidRPr="006D5EAA">
        <w:t>An encumbrance system is a management tool used to reflect commitments in the accounting system for better budget management and to prevent overspending. Encumbrances allow organizations to recognize future commitments of resources prior to an actual expenditure. When a regular or standing purchase order is completed and approved in Banner, an encumbrance is automatically created.  As payments are made relating to a purchase order, encumbrances are liquidated or unencumbered.</w:t>
      </w:r>
      <w:r w:rsidR="006D5EAA">
        <w:t xml:space="preserve">  Payment amounts are added to the YTD column and unencumbered amounts are subtracted from the </w:t>
      </w:r>
      <w:r w:rsidR="001F26DF">
        <w:t>Current Commitment</w:t>
      </w:r>
      <w:r w:rsidR="00F2598F">
        <w:t>s</w:t>
      </w:r>
      <w:r w:rsidR="006D5EAA">
        <w:t xml:space="preserve"> column.</w:t>
      </w:r>
    </w:p>
    <w:p w:rsidR="00F2598F" w:rsidRDefault="00F2598F" w:rsidP="00F2598F">
      <w:pPr>
        <w:pStyle w:val="NoSpacing"/>
      </w:pPr>
    </w:p>
    <w:p w:rsidR="00F2598F" w:rsidRPr="00F2598F" w:rsidRDefault="00F2598F" w:rsidP="00F2598F">
      <w:pPr>
        <w:pStyle w:val="NoSpacing"/>
        <w:rPr>
          <w:b/>
        </w:rPr>
      </w:pPr>
      <w:r w:rsidRPr="00F2598F">
        <w:rPr>
          <w:b/>
        </w:rPr>
        <w:t>Knightline Encumbrance Query</w:t>
      </w:r>
    </w:p>
    <w:p w:rsidR="0025319B" w:rsidRDefault="00F2598F" w:rsidP="00F2598F">
      <w:pPr>
        <w:pStyle w:val="NoSpacing"/>
      </w:pPr>
      <w:r>
        <w:t xml:space="preserve">The encumbrance query allows users to view encumbrance information by </w:t>
      </w:r>
      <w:r w:rsidR="0016651E">
        <w:t xml:space="preserve">specified FOAPAL parameters (Fund, Organization, Account, Program, Activity and Location).  You can enter any combination of values for the listed FOAPAL parameters as long as the Organization code field is populated.  </w:t>
      </w:r>
      <w:r w:rsidR="00782858">
        <w:t>Wildcards are permitted in fields.</w:t>
      </w:r>
      <w:r w:rsidR="0025319B">
        <w:t xml:space="preserve">  </w:t>
      </w:r>
      <w:r w:rsidR="009234A5">
        <w:t>Note that a</w:t>
      </w:r>
      <w:r w:rsidR="0016651E">
        <w:t>ccess to data is restricted to a user’s Fund/Organization security rights.</w:t>
      </w:r>
    </w:p>
    <w:p w:rsidR="0016651E" w:rsidRDefault="0016651E" w:rsidP="00F2598F">
      <w:pPr>
        <w:pStyle w:val="NoSpacing"/>
      </w:pPr>
    </w:p>
    <w:p w:rsidR="0016651E" w:rsidRDefault="0016651E" w:rsidP="00F2598F">
      <w:pPr>
        <w:pStyle w:val="NoSpacing"/>
      </w:pPr>
      <w:r>
        <w:t xml:space="preserve">Budget managers may find it useful to see all PO activity in a particular organization code or in a particular account within an organization code.  </w:t>
      </w:r>
      <w:r w:rsidR="00782858">
        <w:t xml:space="preserve">The report displays the following information: Fiscal period, Chart of Accounts, FOAPAL elements, Account, Document code, Description, Encumbrance information and amounts, Percentage used, and totals. </w:t>
      </w:r>
    </w:p>
    <w:p w:rsidR="00F2598F" w:rsidRDefault="00F2598F" w:rsidP="00F2598F">
      <w:pPr>
        <w:pStyle w:val="NoSpacing"/>
      </w:pPr>
    </w:p>
    <w:p w:rsidR="0025319B" w:rsidRDefault="00F2598F" w:rsidP="0025319B">
      <w:pPr>
        <w:pStyle w:val="NoSpacing"/>
      </w:pPr>
      <w:r w:rsidRPr="00F2598F">
        <w:t>Login to Knightline and click the Finance link.</w:t>
      </w:r>
      <w:r w:rsidR="0025319B">
        <w:t xml:space="preserve">  All Buyers and Approvers should have access to the Finance link in Knightline.  Others may need to request access by contacting Matt Clark in the finance department.  </w:t>
      </w:r>
    </w:p>
    <w:p w:rsidR="00F2598F" w:rsidRDefault="008B581D" w:rsidP="00E454C9">
      <w:pPr>
        <w:pStyle w:val="NormalWeb"/>
        <w:rPr>
          <w:rFonts w:asciiTheme="minorHAnsi" w:eastAsiaTheme="minorHAnsi" w:hAnsiTheme="minorHAnsi" w:cstheme="minorBid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795655</wp:posOffset>
                </wp:positionV>
                <wp:extent cx="502920" cy="525780"/>
                <wp:effectExtent l="0" t="0" r="11430" b="26670"/>
                <wp:wrapNone/>
                <wp:docPr id="2" name="Oval 2"/>
                <wp:cNvGraphicFramePr/>
                <a:graphic xmlns:a="http://schemas.openxmlformats.org/drawingml/2006/main">
                  <a:graphicData uri="http://schemas.microsoft.com/office/word/2010/wordprocessingShape">
                    <wps:wsp>
                      <wps:cNvSpPr/>
                      <wps:spPr>
                        <a:xfrm>
                          <a:off x="0" y="0"/>
                          <a:ext cx="502920" cy="52578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36pt;margin-top:62.65pt;width:39.6pt;height:4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" filled="f" strokecolor="#f79646 [3209]" strokeweight="2pt"/>
            </w:pict>
          </mc:Fallback>
        </mc:AlternateContent>
      </w:r>
      <w:r w:rsidR="00F2598F">
        <w:rPr>
          <w:noProof/>
        </w:rPr>
        <w:drawing>
          <wp:inline distT="0" distB="0" distL="0" distR="0" wp14:anchorId="133F0EAC" wp14:editId="49FF61C8">
            <wp:extent cx="5486400" cy="2606083"/>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0976" r="42490" b="43226"/>
                    <a:stretch/>
                  </pic:blipFill>
                  <pic:spPr bwMode="auto">
                    <a:xfrm>
                      <a:off x="0" y="0"/>
                      <a:ext cx="5493443" cy="2609428"/>
                    </a:xfrm>
                    <a:prstGeom prst="rect">
                      <a:avLst/>
                    </a:prstGeom>
                    <a:ln>
                      <a:noFill/>
                    </a:ln>
                    <a:extLst>
                      <a:ext uri="{53640926-AAD7-44D8-BBD7-CCE9431645EC}">
                        <a14:shadowObscured xmlns:a14="http://schemas.microsoft.com/office/drawing/2010/main"/>
                      </a:ext>
                    </a:extLst>
                  </pic:spPr>
                </pic:pic>
              </a:graphicData>
            </a:graphic>
          </wp:inline>
        </w:drawing>
      </w:r>
    </w:p>
    <w:p w:rsidR="00F2598F" w:rsidRDefault="00F2598F" w:rsidP="00E454C9">
      <w:pPr>
        <w:pStyle w:val="NoSpacing"/>
        <w:rPr>
          <w:noProof/>
        </w:rPr>
      </w:pPr>
    </w:p>
    <w:p w:rsidR="002142DA" w:rsidRDefault="002142DA" w:rsidP="00E454C9">
      <w:pPr>
        <w:pStyle w:val="NoSpacing"/>
        <w:rPr>
          <w:noProof/>
        </w:rPr>
      </w:pPr>
      <w:r>
        <w:rPr>
          <w:noProof/>
        </w:rPr>
        <w:t xml:space="preserve">Click on </w:t>
      </w:r>
      <w:r w:rsidRPr="002142DA">
        <w:rPr>
          <w:b/>
          <w:noProof/>
        </w:rPr>
        <w:t>Encumbrance Query</w:t>
      </w:r>
      <w:r>
        <w:rPr>
          <w:noProof/>
        </w:rPr>
        <w:t xml:space="preserve"> from the Finance Menu to navigate to the Encu</w:t>
      </w:r>
      <w:r w:rsidR="005A46DF">
        <w:rPr>
          <w:noProof/>
        </w:rPr>
        <w:t>m</w:t>
      </w:r>
      <w:bookmarkStart w:id="0" w:name="_GoBack"/>
      <w:bookmarkEnd w:id="0"/>
      <w:r>
        <w:rPr>
          <w:noProof/>
        </w:rPr>
        <w:t>brance Query page.</w:t>
      </w:r>
    </w:p>
    <w:p w:rsidR="00734E2F" w:rsidRDefault="00734E2F" w:rsidP="00E454C9">
      <w:pPr>
        <w:pStyle w:val="NoSpacing"/>
        <w:rPr>
          <w:noProof/>
        </w:rPr>
      </w:pPr>
    </w:p>
    <w:p w:rsidR="00734E2F" w:rsidRDefault="00734E2F" w:rsidP="00E454C9">
      <w:pPr>
        <w:pStyle w:val="NoSpacing"/>
        <w:rPr>
          <w:noProof/>
        </w:rPr>
      </w:pPr>
    </w:p>
    <w:p w:rsidR="00734E2F" w:rsidRDefault="00734E2F" w:rsidP="00E454C9">
      <w:pPr>
        <w:pStyle w:val="NoSpacing"/>
        <w:rPr>
          <w:noProof/>
        </w:rPr>
      </w:pPr>
    </w:p>
    <w:p w:rsidR="00734E2F" w:rsidRDefault="00734E2F" w:rsidP="00E454C9">
      <w:pPr>
        <w:pStyle w:val="NoSpacing"/>
        <w:rPr>
          <w:noProof/>
        </w:rPr>
      </w:pPr>
    </w:p>
    <w:p w:rsidR="00734E2F" w:rsidRDefault="00734E2F" w:rsidP="00E454C9">
      <w:pPr>
        <w:pStyle w:val="NoSpacing"/>
        <w:rPr>
          <w:noProof/>
        </w:rPr>
      </w:pPr>
    </w:p>
    <w:p w:rsidR="00734E2F" w:rsidRDefault="00734E2F" w:rsidP="00E454C9">
      <w:pPr>
        <w:pStyle w:val="NoSpacing"/>
        <w:rPr>
          <w:noProof/>
        </w:rPr>
      </w:pPr>
      <w:r>
        <w:rPr>
          <w:noProof/>
        </w:rPr>
        <w:t>Enter appropriate query parameters.</w:t>
      </w:r>
    </w:p>
    <w:p w:rsidR="00734E2F" w:rsidRDefault="00734E2F" w:rsidP="00E454C9">
      <w:pPr>
        <w:pStyle w:val="NoSpacing"/>
        <w:rPr>
          <w:noProof/>
        </w:rPr>
      </w:pPr>
    </w:p>
    <w:p w:rsidR="00734E2F" w:rsidRDefault="00734E2F" w:rsidP="00E454C9">
      <w:pPr>
        <w:pStyle w:val="NoSpacing"/>
        <w:rPr>
          <w:noProof/>
        </w:rPr>
      </w:pPr>
      <w:r>
        <w:rPr>
          <w:noProof/>
        </w:rPr>
        <w:drawing>
          <wp:inline distT="0" distB="0" distL="0" distR="0" wp14:anchorId="2D84EDAB" wp14:editId="2EC97350">
            <wp:extent cx="2788920" cy="279994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33288" r="67564" b="7585"/>
                    <a:stretch/>
                  </pic:blipFill>
                  <pic:spPr bwMode="auto">
                    <a:xfrm>
                      <a:off x="0" y="0"/>
                      <a:ext cx="2788920" cy="2799943"/>
                    </a:xfrm>
                    <a:prstGeom prst="rect">
                      <a:avLst/>
                    </a:prstGeom>
                    <a:ln>
                      <a:noFill/>
                    </a:ln>
                    <a:extLst>
                      <a:ext uri="{53640926-AAD7-44D8-BBD7-CCE9431645EC}">
                        <a14:shadowObscured xmlns:a14="http://schemas.microsoft.com/office/drawing/2010/main"/>
                      </a:ext>
                    </a:extLst>
                  </pic:spPr>
                </pic:pic>
              </a:graphicData>
            </a:graphic>
          </wp:inline>
        </w:drawing>
      </w:r>
    </w:p>
    <w:p w:rsidR="000A3FFE" w:rsidRDefault="000A3FFE" w:rsidP="00E454C9">
      <w:pPr>
        <w:pStyle w:val="NoSpacing"/>
      </w:pPr>
    </w:p>
    <w:p w:rsidR="00E42DBD" w:rsidRDefault="00483B2D" w:rsidP="00E454C9">
      <w:pPr>
        <w:pStyle w:val="NoSpacing"/>
      </w:pPr>
      <w:r>
        <w:t xml:space="preserve">Click the </w:t>
      </w:r>
      <w:r w:rsidRPr="00483B2D">
        <w:rPr>
          <w:b/>
        </w:rPr>
        <w:t>Submit Query</w:t>
      </w:r>
      <w:r>
        <w:t xml:space="preserve"> button.</w:t>
      </w:r>
    </w:p>
    <w:p w:rsidR="00483B2D" w:rsidRDefault="00483B2D" w:rsidP="00E454C9">
      <w:pPr>
        <w:pStyle w:val="NoSpacing"/>
      </w:pPr>
    </w:p>
    <w:p w:rsidR="00E454C9" w:rsidRDefault="00F2598F" w:rsidP="00E454C9">
      <w:pPr>
        <w:pStyle w:val="NoSpacing"/>
      </w:pPr>
      <w:r>
        <w:rPr>
          <w:noProof/>
        </w:rPr>
        <w:drawing>
          <wp:inline distT="0" distB="0" distL="0" distR="0" wp14:anchorId="24DFE774" wp14:editId="3CBF13A6">
            <wp:extent cx="5791200" cy="358112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643" t="10967" r="13478"/>
                    <a:stretch/>
                  </pic:blipFill>
                  <pic:spPr bwMode="auto">
                    <a:xfrm>
                      <a:off x="0" y="0"/>
                      <a:ext cx="5799509" cy="3586259"/>
                    </a:xfrm>
                    <a:prstGeom prst="rect">
                      <a:avLst/>
                    </a:prstGeom>
                    <a:ln>
                      <a:noFill/>
                    </a:ln>
                    <a:extLst>
                      <a:ext uri="{53640926-AAD7-44D8-BBD7-CCE9431645EC}">
                        <a14:shadowObscured xmlns:a14="http://schemas.microsoft.com/office/drawing/2010/main"/>
                      </a:ext>
                    </a:extLst>
                  </pic:spPr>
                </pic:pic>
              </a:graphicData>
            </a:graphic>
          </wp:inline>
        </w:drawing>
      </w:r>
    </w:p>
    <w:sectPr w:rsidR="00E454C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BAA" w:rsidRDefault="00B47BAA" w:rsidP="00B47BAA">
      <w:pPr>
        <w:spacing w:after="0" w:line="240" w:lineRule="auto"/>
      </w:pPr>
      <w:r>
        <w:separator/>
      </w:r>
    </w:p>
  </w:endnote>
  <w:endnote w:type="continuationSeparator" w:id="0">
    <w:p w:rsidR="00B47BAA" w:rsidRDefault="00B47BAA" w:rsidP="00B47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7E" w:rsidRPr="00D703F6" w:rsidRDefault="00B93A7E">
    <w:pPr>
      <w:pStyle w:val="Footer"/>
      <w:rPr>
        <w:sz w:val="18"/>
        <w:szCs w:val="18"/>
      </w:rPr>
    </w:pPr>
    <w:r w:rsidRPr="00D703F6">
      <w:rPr>
        <w:noProof/>
        <w:sz w:val="18"/>
        <w:szCs w:val="18"/>
      </w:rPr>
      <w:fldChar w:fldCharType="begin"/>
    </w:r>
    <w:r w:rsidRPr="00D703F6">
      <w:rPr>
        <w:noProof/>
        <w:sz w:val="18"/>
        <w:szCs w:val="18"/>
      </w:rPr>
      <w:instrText xml:space="preserve"> FILENAME  \p  \* MERGEFORMAT </w:instrText>
    </w:r>
    <w:r w:rsidRPr="00D703F6">
      <w:rPr>
        <w:noProof/>
        <w:sz w:val="18"/>
        <w:szCs w:val="18"/>
      </w:rPr>
      <w:fldChar w:fldCharType="separate"/>
    </w:r>
    <w:r w:rsidR="00B32284">
      <w:rPr>
        <w:noProof/>
        <w:sz w:val="18"/>
        <w:szCs w:val="18"/>
      </w:rPr>
      <w:t>J:\BusOff\Clark\encumbrance\Encumbrance_Information_in_Knightline.docx</w:t>
    </w:r>
    <w:r w:rsidRPr="00D703F6">
      <w:rPr>
        <w:noProof/>
        <w:sz w:val="18"/>
        <w:szCs w:val="18"/>
      </w:rPr>
      <w:fldChar w:fldCharType="end"/>
    </w:r>
    <w:r w:rsidRPr="00D703F6">
      <w:rPr>
        <w:noProof/>
        <w:sz w:val="18"/>
        <w:szCs w:val="18"/>
      </w:rPr>
      <w:t xml:space="preserve">   </w:t>
    </w:r>
    <w:r w:rsidRPr="00D703F6">
      <w:rPr>
        <w:noProof/>
        <w:sz w:val="18"/>
        <w:szCs w:val="18"/>
      </w:rPr>
      <w:fldChar w:fldCharType="begin"/>
    </w:r>
    <w:r w:rsidRPr="00D703F6">
      <w:rPr>
        <w:noProof/>
        <w:sz w:val="18"/>
        <w:szCs w:val="18"/>
      </w:rPr>
      <w:instrText xml:space="preserve"> DATE  \@ "M/d/yyyy h:mm:ss am/pm"  \* MERGEFORMAT </w:instrText>
    </w:r>
    <w:r w:rsidRPr="00D703F6">
      <w:rPr>
        <w:noProof/>
        <w:sz w:val="18"/>
        <w:szCs w:val="18"/>
      </w:rPr>
      <w:fldChar w:fldCharType="separate"/>
    </w:r>
    <w:r w:rsidR="005A46DF">
      <w:rPr>
        <w:noProof/>
        <w:sz w:val="18"/>
        <w:szCs w:val="18"/>
      </w:rPr>
      <w:t>9/24/2013 9:52:24 AM</w:t>
    </w:r>
    <w:r w:rsidRPr="00D703F6">
      <w:rPr>
        <w:noProof/>
        <w:sz w:val="18"/>
        <w:szCs w:val="18"/>
      </w:rPr>
      <w:fldChar w:fldCharType="end"/>
    </w:r>
    <w:r w:rsidRPr="00D703F6">
      <w:rPr>
        <w:noProof/>
        <w:sz w:val="18"/>
        <w:szCs w:val="18"/>
      </w:rPr>
      <w:t xml:space="preserve">   </w:t>
    </w:r>
    <w:r w:rsidRPr="00D703F6">
      <w:rPr>
        <w:noProof/>
        <w:sz w:val="18"/>
        <w:szCs w:val="18"/>
      </w:rPr>
      <w:fldChar w:fldCharType="begin"/>
    </w:r>
    <w:r w:rsidRPr="00D703F6">
      <w:rPr>
        <w:noProof/>
        <w:sz w:val="18"/>
        <w:szCs w:val="18"/>
      </w:rPr>
      <w:instrText xml:space="preserve"> PAGE  \* Arabic  \* MERGEFORMAT </w:instrText>
    </w:r>
    <w:r w:rsidRPr="00D703F6">
      <w:rPr>
        <w:noProof/>
        <w:sz w:val="18"/>
        <w:szCs w:val="18"/>
      </w:rPr>
      <w:fldChar w:fldCharType="separate"/>
    </w:r>
    <w:r w:rsidR="005A46DF">
      <w:rPr>
        <w:noProof/>
        <w:sz w:val="18"/>
        <w:szCs w:val="18"/>
      </w:rPr>
      <w:t>2</w:t>
    </w:r>
    <w:r w:rsidRPr="00D703F6">
      <w:rPr>
        <w:noProof/>
        <w:sz w:val="18"/>
        <w:szCs w:val="18"/>
      </w:rPr>
      <w:fldChar w:fldCharType="end"/>
    </w:r>
    <w:r w:rsidRPr="00D703F6">
      <w:rPr>
        <w:noProof/>
        <w:sz w:val="18"/>
        <w:szCs w:val="18"/>
      </w:rPr>
      <w:t xml:space="preserve"> of </w:t>
    </w:r>
    <w:r w:rsidRPr="00D703F6">
      <w:rPr>
        <w:noProof/>
        <w:sz w:val="18"/>
        <w:szCs w:val="18"/>
      </w:rPr>
      <w:fldChar w:fldCharType="begin"/>
    </w:r>
    <w:r w:rsidRPr="00D703F6">
      <w:rPr>
        <w:noProof/>
        <w:sz w:val="18"/>
        <w:szCs w:val="18"/>
      </w:rPr>
      <w:instrText xml:space="preserve"> NUMPAGES  \* Arabic  \* MERGEFORMAT </w:instrText>
    </w:r>
    <w:r w:rsidRPr="00D703F6">
      <w:rPr>
        <w:noProof/>
        <w:sz w:val="18"/>
        <w:szCs w:val="18"/>
      </w:rPr>
      <w:fldChar w:fldCharType="separate"/>
    </w:r>
    <w:r w:rsidR="005A46DF">
      <w:rPr>
        <w:noProof/>
        <w:sz w:val="18"/>
        <w:szCs w:val="18"/>
      </w:rPr>
      <w:t>2</w:t>
    </w:r>
    <w:r w:rsidRPr="00D703F6">
      <w:rPr>
        <w:noProof/>
        <w:sz w:val="18"/>
        <w:szCs w:val="18"/>
      </w:rPr>
      <w:fldChar w:fldCharType="end"/>
    </w:r>
  </w:p>
  <w:p w:rsidR="00B47BAA" w:rsidRDefault="00B47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BAA" w:rsidRDefault="00B47BAA" w:rsidP="00B47BAA">
      <w:pPr>
        <w:spacing w:after="0" w:line="240" w:lineRule="auto"/>
      </w:pPr>
      <w:r>
        <w:separator/>
      </w:r>
    </w:p>
  </w:footnote>
  <w:footnote w:type="continuationSeparator" w:id="0">
    <w:p w:rsidR="00B47BAA" w:rsidRDefault="00B47BAA" w:rsidP="00B47B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715F0"/>
    <w:multiLevelType w:val="hybridMultilevel"/>
    <w:tmpl w:val="CD0A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C9"/>
    <w:rsid w:val="000A3FFE"/>
    <w:rsid w:val="0016651E"/>
    <w:rsid w:val="001A26CC"/>
    <w:rsid w:val="001F26DF"/>
    <w:rsid w:val="002142DA"/>
    <w:rsid w:val="0025319B"/>
    <w:rsid w:val="00391B31"/>
    <w:rsid w:val="003B484A"/>
    <w:rsid w:val="003C3FB4"/>
    <w:rsid w:val="00483B2D"/>
    <w:rsid w:val="005A46DF"/>
    <w:rsid w:val="006D5EAA"/>
    <w:rsid w:val="00734E2F"/>
    <w:rsid w:val="00782858"/>
    <w:rsid w:val="00795E93"/>
    <w:rsid w:val="008B581D"/>
    <w:rsid w:val="009234A5"/>
    <w:rsid w:val="00A25A10"/>
    <w:rsid w:val="00AB6AEC"/>
    <w:rsid w:val="00B12009"/>
    <w:rsid w:val="00B32284"/>
    <w:rsid w:val="00B47BAA"/>
    <w:rsid w:val="00B93A7E"/>
    <w:rsid w:val="00DB04A5"/>
    <w:rsid w:val="00E42DBD"/>
    <w:rsid w:val="00E454C9"/>
    <w:rsid w:val="00F2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4C9"/>
    <w:pPr>
      <w:spacing w:after="0" w:line="240" w:lineRule="auto"/>
    </w:pPr>
  </w:style>
  <w:style w:type="paragraph" w:styleId="NormalWeb">
    <w:name w:val="Normal (Web)"/>
    <w:basedOn w:val="Normal"/>
    <w:uiPriority w:val="99"/>
    <w:semiHidden/>
    <w:unhideWhenUsed/>
    <w:rsid w:val="00E454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headline">
    <w:name w:val="main_headline"/>
    <w:basedOn w:val="DefaultParagraphFont"/>
    <w:rsid w:val="00E454C9"/>
  </w:style>
  <w:style w:type="paragraph" w:styleId="BalloonText">
    <w:name w:val="Balloon Text"/>
    <w:basedOn w:val="Normal"/>
    <w:link w:val="BalloonTextChar"/>
    <w:uiPriority w:val="99"/>
    <w:semiHidden/>
    <w:unhideWhenUsed/>
    <w:rsid w:val="00E45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4C9"/>
    <w:rPr>
      <w:rFonts w:ascii="Tahoma" w:hAnsi="Tahoma" w:cs="Tahoma"/>
      <w:sz w:val="16"/>
      <w:szCs w:val="16"/>
    </w:rPr>
  </w:style>
  <w:style w:type="paragraph" w:styleId="Header">
    <w:name w:val="header"/>
    <w:basedOn w:val="Normal"/>
    <w:link w:val="HeaderChar"/>
    <w:uiPriority w:val="99"/>
    <w:unhideWhenUsed/>
    <w:rsid w:val="00B47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BAA"/>
  </w:style>
  <w:style w:type="paragraph" w:styleId="Footer">
    <w:name w:val="footer"/>
    <w:basedOn w:val="Normal"/>
    <w:link w:val="FooterChar"/>
    <w:uiPriority w:val="99"/>
    <w:unhideWhenUsed/>
    <w:rsid w:val="00B47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4C9"/>
    <w:pPr>
      <w:spacing w:after="0" w:line="240" w:lineRule="auto"/>
    </w:pPr>
  </w:style>
  <w:style w:type="paragraph" w:styleId="NormalWeb">
    <w:name w:val="Normal (Web)"/>
    <w:basedOn w:val="Normal"/>
    <w:uiPriority w:val="99"/>
    <w:semiHidden/>
    <w:unhideWhenUsed/>
    <w:rsid w:val="00E454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headline">
    <w:name w:val="main_headline"/>
    <w:basedOn w:val="DefaultParagraphFont"/>
    <w:rsid w:val="00E454C9"/>
  </w:style>
  <w:style w:type="paragraph" w:styleId="BalloonText">
    <w:name w:val="Balloon Text"/>
    <w:basedOn w:val="Normal"/>
    <w:link w:val="BalloonTextChar"/>
    <w:uiPriority w:val="99"/>
    <w:semiHidden/>
    <w:unhideWhenUsed/>
    <w:rsid w:val="00E45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4C9"/>
    <w:rPr>
      <w:rFonts w:ascii="Tahoma" w:hAnsi="Tahoma" w:cs="Tahoma"/>
      <w:sz w:val="16"/>
      <w:szCs w:val="16"/>
    </w:rPr>
  </w:style>
  <w:style w:type="paragraph" w:styleId="Header">
    <w:name w:val="header"/>
    <w:basedOn w:val="Normal"/>
    <w:link w:val="HeaderChar"/>
    <w:uiPriority w:val="99"/>
    <w:unhideWhenUsed/>
    <w:rsid w:val="00B47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BAA"/>
  </w:style>
  <w:style w:type="paragraph" w:styleId="Footer">
    <w:name w:val="footer"/>
    <w:basedOn w:val="Normal"/>
    <w:link w:val="FooterChar"/>
    <w:uiPriority w:val="99"/>
    <w:unhideWhenUsed/>
    <w:rsid w:val="00B47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Technical Analyst</dc:creator>
  <cp:lastModifiedBy>Finance Technical Analyst</cp:lastModifiedBy>
  <cp:revision>2</cp:revision>
  <cp:lastPrinted>2013-06-20T19:15:00Z</cp:lastPrinted>
  <dcterms:created xsi:type="dcterms:W3CDTF">2013-09-24T14:52:00Z</dcterms:created>
  <dcterms:modified xsi:type="dcterms:W3CDTF">2013-09-24T14:52:00Z</dcterms:modified>
</cp:coreProperties>
</file>