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D5" w:rsidRDefault="006325D5" w:rsidP="006325D5">
      <w:pPr>
        <w:pStyle w:val="NoSpacing"/>
        <w:rPr>
          <w:b/>
          <w:sz w:val="28"/>
          <w:szCs w:val="28"/>
        </w:rPr>
      </w:pPr>
    </w:p>
    <w:p w:rsidR="006325D5" w:rsidRPr="006325D5" w:rsidRDefault="006325D5" w:rsidP="006325D5">
      <w:pPr>
        <w:pStyle w:val="NoSpacing"/>
        <w:rPr>
          <w:b/>
          <w:sz w:val="28"/>
          <w:szCs w:val="28"/>
        </w:rPr>
      </w:pPr>
      <w:r w:rsidRPr="006325D5">
        <w:rPr>
          <w:b/>
          <w:sz w:val="28"/>
          <w:szCs w:val="28"/>
        </w:rPr>
        <w:t>GRAYSTONE CONSULTING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2CBD2E49" wp14:editId="70A56C0D">
            <wp:extent cx="1333500" cy="533400"/>
            <wp:effectExtent l="0" t="0" r="0" b="0"/>
            <wp:docPr id="2052" name="Picture 17" descr="gray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7" descr="grayst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25D5" w:rsidRDefault="006325D5" w:rsidP="006325D5">
      <w:pPr>
        <w:pStyle w:val="NoSpacing"/>
      </w:pPr>
    </w:p>
    <w:p w:rsidR="006325D5" w:rsidRDefault="006325D5" w:rsidP="006325D5">
      <w:pPr>
        <w:pStyle w:val="NoSpacing"/>
        <w:numPr>
          <w:ilvl w:val="0"/>
          <w:numId w:val="4"/>
        </w:numPr>
      </w:pPr>
      <w:proofErr w:type="spellStart"/>
      <w:r>
        <w:t>Graystone</w:t>
      </w:r>
      <w:proofErr w:type="spellEnd"/>
      <w:r>
        <w:t xml:space="preserve"> Consultant has been contracted to provide retirement counseling services to members on the 403(b) Retirement Plan here at St. Norbert College.  Some of the services are:</w:t>
      </w:r>
    </w:p>
    <w:p w:rsidR="006325D5" w:rsidRPr="006325D5" w:rsidRDefault="006325D5" w:rsidP="006325D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6325D5">
        <w:t>Investment Fund Monitoring</w:t>
      </w:r>
    </w:p>
    <w:p w:rsidR="006325D5" w:rsidRPr="006325D5" w:rsidRDefault="006325D5" w:rsidP="006325D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6325D5">
        <w:t>Benchmark Plan Fees &amp; Costs</w:t>
      </w:r>
    </w:p>
    <w:p w:rsidR="006325D5" w:rsidRPr="006325D5" w:rsidRDefault="006325D5" w:rsidP="006325D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6325D5">
        <w:t>On-Site Group Employee Meetings</w:t>
      </w:r>
    </w:p>
    <w:p w:rsidR="006325D5" w:rsidRPr="006325D5" w:rsidRDefault="006325D5" w:rsidP="006325D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6325D5">
        <w:t>One-on-One Employee Meetings (in-person or on phone)</w:t>
      </w:r>
    </w:p>
    <w:p w:rsidR="00932D7D" w:rsidRPr="006325D5" w:rsidRDefault="002E4BA3" w:rsidP="006325D5">
      <w:pPr>
        <w:pStyle w:val="NoSpacing"/>
        <w:numPr>
          <w:ilvl w:val="0"/>
          <w:numId w:val="4"/>
        </w:numPr>
      </w:pPr>
      <w:proofErr w:type="spellStart"/>
      <w:r w:rsidRPr="006325D5">
        <w:t>Graystone</w:t>
      </w:r>
      <w:proofErr w:type="spellEnd"/>
      <w:r w:rsidRPr="006325D5">
        <w:t xml:space="preserve"> Consulting is a business of Morgan Stanley</w:t>
      </w:r>
    </w:p>
    <w:p w:rsidR="00932D7D" w:rsidRPr="006325D5" w:rsidRDefault="002E4BA3" w:rsidP="006325D5">
      <w:pPr>
        <w:pStyle w:val="NoSpacing"/>
        <w:numPr>
          <w:ilvl w:val="0"/>
          <w:numId w:val="4"/>
        </w:numPr>
      </w:pPr>
      <w:proofErr w:type="spellStart"/>
      <w:r w:rsidRPr="006325D5">
        <w:t>Graystone</w:t>
      </w:r>
      <w:proofErr w:type="spellEnd"/>
      <w:r w:rsidRPr="006325D5">
        <w:t xml:space="preserve"> Consulting is one of the oldest and largest institutional consulting firms in America</w:t>
      </w:r>
    </w:p>
    <w:p w:rsidR="00932D7D" w:rsidRPr="006325D5" w:rsidRDefault="002E4BA3" w:rsidP="006325D5">
      <w:pPr>
        <w:pStyle w:val="NoSpacing"/>
        <w:numPr>
          <w:ilvl w:val="0"/>
          <w:numId w:val="4"/>
        </w:numPr>
      </w:pPr>
      <w:proofErr w:type="spellStart"/>
      <w:r w:rsidRPr="006325D5">
        <w:t>Graystone</w:t>
      </w:r>
      <w:proofErr w:type="spellEnd"/>
      <w:r w:rsidRPr="006325D5">
        <w:t xml:space="preserve"> Consulting consists of 45 teams across the U.S. lead by one or more Institutional Consulting Directors with an average of 20-years of experience. </w:t>
      </w:r>
    </w:p>
    <w:p w:rsidR="00932D7D" w:rsidRPr="006325D5" w:rsidRDefault="002E4BA3" w:rsidP="006325D5">
      <w:pPr>
        <w:pStyle w:val="NoSpacing"/>
        <w:numPr>
          <w:ilvl w:val="0"/>
          <w:numId w:val="4"/>
        </w:numPr>
      </w:pPr>
      <w:proofErr w:type="spellStart"/>
      <w:r w:rsidRPr="006325D5">
        <w:t>Graystone</w:t>
      </w:r>
      <w:proofErr w:type="spellEnd"/>
      <w:r w:rsidRPr="006325D5">
        <w:t xml:space="preserve"> Consulting is committed to:</w:t>
      </w:r>
    </w:p>
    <w:p w:rsidR="00932D7D" w:rsidRPr="006325D5" w:rsidRDefault="002E4BA3" w:rsidP="006325D5">
      <w:pPr>
        <w:pStyle w:val="NoSpacing"/>
        <w:numPr>
          <w:ilvl w:val="1"/>
          <w:numId w:val="4"/>
        </w:numPr>
      </w:pPr>
      <w:r w:rsidRPr="006325D5">
        <w:t>Conflict-free, objective investment advice</w:t>
      </w:r>
    </w:p>
    <w:p w:rsidR="00932D7D" w:rsidRPr="006325D5" w:rsidRDefault="002E4BA3" w:rsidP="006325D5">
      <w:pPr>
        <w:pStyle w:val="NoSpacing"/>
        <w:numPr>
          <w:ilvl w:val="1"/>
          <w:numId w:val="4"/>
        </w:numPr>
      </w:pPr>
      <w:r w:rsidRPr="006325D5">
        <w:t>Open-architecture money management platform</w:t>
      </w:r>
    </w:p>
    <w:p w:rsidR="00932D7D" w:rsidRPr="006325D5" w:rsidRDefault="002E4BA3" w:rsidP="006325D5">
      <w:pPr>
        <w:pStyle w:val="NoSpacing"/>
        <w:numPr>
          <w:ilvl w:val="1"/>
          <w:numId w:val="4"/>
        </w:numPr>
      </w:pPr>
      <w:r w:rsidRPr="006325D5">
        <w:t>Full disclosure and transparency</w:t>
      </w:r>
    </w:p>
    <w:p w:rsidR="00932D7D" w:rsidRPr="006325D5" w:rsidRDefault="002E4BA3" w:rsidP="006325D5">
      <w:pPr>
        <w:pStyle w:val="NoSpacing"/>
        <w:numPr>
          <w:ilvl w:val="0"/>
          <w:numId w:val="4"/>
        </w:numPr>
      </w:pPr>
      <w:proofErr w:type="spellStart"/>
      <w:r w:rsidRPr="006325D5">
        <w:t>Graystone</w:t>
      </w:r>
      <w:proofErr w:type="spellEnd"/>
      <w:r w:rsidRPr="006325D5">
        <w:t xml:space="preserve"> Consulting is a local resource available to participants to provide asset allocation guidance and retirement planning</w:t>
      </w:r>
    </w:p>
    <w:p w:rsidR="006325D5" w:rsidRDefault="006325D5" w:rsidP="006325D5">
      <w:pPr>
        <w:pStyle w:val="NoSpacing"/>
        <w:rPr>
          <w:b/>
          <w:bCs/>
        </w:rPr>
      </w:pPr>
    </w:p>
    <w:p w:rsidR="006325D5" w:rsidRPr="006325D5" w:rsidRDefault="006325D5" w:rsidP="006325D5">
      <w:pPr>
        <w:pStyle w:val="NoSpacing"/>
      </w:pPr>
      <w:r w:rsidRPr="006325D5">
        <w:rPr>
          <w:b/>
          <w:bCs/>
        </w:rPr>
        <w:t>Our Address:</w:t>
      </w:r>
      <w:bookmarkStart w:id="0" w:name="_GoBack"/>
      <w:bookmarkEnd w:id="0"/>
    </w:p>
    <w:p w:rsidR="006325D5" w:rsidRPr="006325D5" w:rsidRDefault="006325D5" w:rsidP="006325D5">
      <w:pPr>
        <w:pStyle w:val="NoSpacing"/>
      </w:pPr>
      <w:r w:rsidRPr="006325D5">
        <w:rPr>
          <w:b/>
          <w:bCs/>
        </w:rPr>
        <w:tab/>
      </w:r>
    </w:p>
    <w:p w:rsidR="006325D5" w:rsidRPr="006325D5" w:rsidRDefault="006325D5" w:rsidP="006325D5">
      <w:pPr>
        <w:pStyle w:val="NoSpacing"/>
      </w:pPr>
      <w:r w:rsidRPr="006325D5">
        <w:tab/>
        <w:t xml:space="preserve">111 N. Washington St. </w:t>
      </w:r>
    </w:p>
    <w:p w:rsidR="006325D5" w:rsidRPr="006325D5" w:rsidRDefault="006325D5" w:rsidP="006325D5">
      <w:pPr>
        <w:pStyle w:val="NoSpacing"/>
      </w:pPr>
      <w:r w:rsidRPr="006325D5">
        <w:tab/>
        <w:t>Green Bay, WI 54301</w:t>
      </w:r>
    </w:p>
    <w:p w:rsidR="006325D5" w:rsidRDefault="006325D5" w:rsidP="006325D5">
      <w:pPr>
        <w:pStyle w:val="NoSpacing"/>
        <w:rPr>
          <w:b/>
          <w:bCs/>
        </w:rPr>
      </w:pPr>
    </w:p>
    <w:p w:rsidR="006325D5" w:rsidRDefault="006325D5" w:rsidP="006325D5">
      <w:pPr>
        <w:pStyle w:val="NoSpacing"/>
        <w:rPr>
          <w:b/>
          <w:bCs/>
        </w:rPr>
      </w:pPr>
      <w:proofErr w:type="gramStart"/>
      <w:r w:rsidRPr="006325D5">
        <w:rPr>
          <w:b/>
          <w:bCs/>
        </w:rPr>
        <w:t>Your</w:t>
      </w:r>
      <w:proofErr w:type="gramEnd"/>
      <w:r w:rsidRPr="006325D5">
        <w:rPr>
          <w:b/>
          <w:bCs/>
        </w:rPr>
        <w:t xml:space="preserve"> Contacts:</w:t>
      </w:r>
    </w:p>
    <w:p w:rsidR="006325D5" w:rsidRDefault="006325D5" w:rsidP="006325D5">
      <w:pPr>
        <w:pStyle w:val="NoSpacing"/>
        <w:rPr>
          <w:bCs/>
        </w:rPr>
      </w:pPr>
      <w:r>
        <w:rPr>
          <w:bCs/>
        </w:rPr>
        <w:t>Becky McCormick</w:t>
      </w:r>
      <w:r>
        <w:rPr>
          <w:bCs/>
        </w:rPr>
        <w:tab/>
      </w:r>
      <w:hyperlink r:id="rId6" w:history="1">
        <w:r w:rsidRPr="004D31DA">
          <w:rPr>
            <w:rStyle w:val="Hyperlink"/>
            <w:bCs/>
          </w:rPr>
          <w:t>Becky.A.Mccormick@msgraystone.com</w:t>
        </w:r>
      </w:hyperlink>
      <w:r>
        <w:rPr>
          <w:bCs/>
        </w:rPr>
        <w:tab/>
      </w:r>
      <w:r>
        <w:rPr>
          <w:bCs/>
        </w:rPr>
        <w:tab/>
        <w:t>(920) 436-5612</w:t>
      </w:r>
    </w:p>
    <w:p w:rsidR="006325D5" w:rsidRPr="006325D5" w:rsidRDefault="006325D5" w:rsidP="006325D5">
      <w:pPr>
        <w:pStyle w:val="NoSpacing"/>
      </w:pPr>
      <w:r>
        <w:rPr>
          <w:bCs/>
        </w:rPr>
        <w:t xml:space="preserve">Corey </w:t>
      </w:r>
      <w:proofErr w:type="spellStart"/>
      <w:r>
        <w:rPr>
          <w:bCs/>
        </w:rPr>
        <w:t>Coonen</w:t>
      </w:r>
      <w:proofErr w:type="spellEnd"/>
      <w:r>
        <w:rPr>
          <w:bCs/>
        </w:rPr>
        <w:tab/>
      </w:r>
      <w:r>
        <w:rPr>
          <w:bCs/>
        </w:rPr>
        <w:tab/>
      </w:r>
      <w:hyperlink r:id="rId7" w:history="1">
        <w:r w:rsidR="00FE23E4" w:rsidRPr="002F2340">
          <w:rPr>
            <w:rStyle w:val="Hyperlink"/>
            <w:bCs/>
          </w:rPr>
          <w:t>Corey.Coonen@morganstanley.com</w:t>
        </w:r>
      </w:hyperlink>
      <w:r>
        <w:rPr>
          <w:bCs/>
        </w:rPr>
        <w:tab/>
      </w:r>
      <w:r>
        <w:rPr>
          <w:bCs/>
        </w:rPr>
        <w:tab/>
        <w:t>(920) 433-6513</w:t>
      </w:r>
    </w:p>
    <w:p w:rsidR="00D77574" w:rsidRDefault="00386033" w:rsidP="006325D5">
      <w:pPr>
        <w:pStyle w:val="NoSpacing"/>
      </w:pPr>
    </w:p>
    <w:p w:rsidR="00386033" w:rsidRDefault="00386033" w:rsidP="006325D5">
      <w:pPr>
        <w:pStyle w:val="NoSpacing"/>
      </w:pPr>
      <w:r>
        <w:t>Toll Free Number:  833-825-5594</w:t>
      </w:r>
    </w:p>
    <w:sectPr w:rsidR="0038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86E"/>
    <w:multiLevelType w:val="hybridMultilevel"/>
    <w:tmpl w:val="359851D6"/>
    <w:lvl w:ilvl="0" w:tplc="04F20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C8CA2">
      <w:start w:val="1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A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1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0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D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86CA4"/>
    <w:multiLevelType w:val="hybridMultilevel"/>
    <w:tmpl w:val="55D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E31"/>
    <w:multiLevelType w:val="hybridMultilevel"/>
    <w:tmpl w:val="2E921A04"/>
    <w:lvl w:ilvl="0" w:tplc="6484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8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F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B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E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0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B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85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12E00"/>
    <w:multiLevelType w:val="hybridMultilevel"/>
    <w:tmpl w:val="CC0C9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5"/>
    <w:rsid w:val="00193B46"/>
    <w:rsid w:val="00287D43"/>
    <w:rsid w:val="002E4BA3"/>
    <w:rsid w:val="00386033"/>
    <w:rsid w:val="006325D5"/>
    <w:rsid w:val="00932D7D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5B49"/>
  <w15:docId w15:val="{11A08949-7C29-4F1F-86B4-10D49C2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D5"/>
    <w:pPr>
      <w:ind w:left="720"/>
      <w:contextualSpacing/>
    </w:pPr>
  </w:style>
  <w:style w:type="paragraph" w:styleId="NoSpacing">
    <w:name w:val="No Spacing"/>
    <w:uiPriority w:val="1"/>
    <w:qFormat/>
    <w:rsid w:val="006325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2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ey.Coonen@morganstan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.A.Mccormick@msgraysto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2015-09-09T15:53:00Z</dcterms:created>
  <dcterms:modified xsi:type="dcterms:W3CDTF">2018-03-01T14:50:00Z</dcterms:modified>
</cp:coreProperties>
</file>