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0" w:hanging="2"/>
        <w:jc w:val="center"/>
        <w:rPr/>
      </w:pPr>
      <w:r w:rsidDel="00000000" w:rsidR="00000000" w:rsidRPr="00000000">
        <w:rPr/>
        <w:drawing>
          <wp:inline distB="0" distT="0" distL="114300" distR="114300">
            <wp:extent cx="1586230" cy="1003935"/>
            <wp:effectExtent b="0" l="0" r="0" t="0"/>
            <wp:docPr id="1"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1586230" cy="100393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ind w:left="0" w:hanging="2"/>
        <w:jc w:val="center"/>
        <w:rPr/>
      </w:pPr>
      <w:r w:rsidDel="00000000" w:rsidR="00000000" w:rsidRPr="00000000">
        <w:rPr>
          <w:rtl w:val="0"/>
        </w:rPr>
      </w:r>
    </w:p>
    <w:p w:rsidR="00000000" w:rsidDel="00000000" w:rsidP="00000000" w:rsidRDefault="00000000" w:rsidRPr="00000000" w14:paraId="00000003">
      <w:pPr>
        <w:ind w:left="0" w:hanging="2"/>
        <w:jc w:val="center"/>
        <w:rPr/>
      </w:pPr>
      <w:r w:rsidDel="00000000" w:rsidR="00000000" w:rsidRPr="00000000">
        <w:rPr>
          <w:rtl w:val="0"/>
        </w:rPr>
      </w:r>
    </w:p>
    <w:p w:rsidR="00000000" w:rsidDel="00000000" w:rsidP="00000000" w:rsidRDefault="00000000" w:rsidRPr="00000000" w14:paraId="00000004">
      <w:pPr>
        <w:ind w:left="0" w:hanging="2"/>
        <w:jc w:val="center"/>
        <w:rPr>
          <w:sz w:val="22"/>
          <w:szCs w:val="22"/>
        </w:rPr>
      </w:pPr>
      <w:r w:rsidDel="00000000" w:rsidR="00000000" w:rsidRPr="00000000">
        <w:rPr>
          <w:sz w:val="22"/>
          <w:szCs w:val="22"/>
          <w:rtl w:val="0"/>
        </w:rPr>
        <w:t xml:space="preserve">Human Resources, St. Norbert College, De Pere, WI 54115, (920) 403-3211</w:t>
      </w:r>
    </w:p>
    <w:p w:rsidR="00000000" w:rsidDel="00000000" w:rsidP="00000000" w:rsidRDefault="00000000" w:rsidRPr="00000000" w14:paraId="00000005">
      <w:pPr>
        <w:ind w:left="0" w:hanging="2"/>
        <w:rPr>
          <w:sz w:val="22"/>
          <w:szCs w:val="22"/>
        </w:rPr>
      </w:pPr>
      <w:r w:rsidDel="00000000" w:rsidR="00000000" w:rsidRPr="00000000">
        <w:rPr>
          <w:rtl w:val="0"/>
        </w:rPr>
      </w:r>
    </w:p>
    <w:p w:rsidR="00000000" w:rsidDel="00000000" w:rsidP="00000000" w:rsidRDefault="00000000" w:rsidRPr="00000000" w14:paraId="00000006">
      <w:pPr>
        <w:ind w:left="0" w:hanging="2"/>
        <w:jc w:val="center"/>
        <w:rPr>
          <w:sz w:val="22"/>
          <w:szCs w:val="22"/>
        </w:rPr>
      </w:pPr>
      <w:r w:rsidDel="00000000" w:rsidR="00000000" w:rsidRPr="00000000">
        <w:rPr>
          <w:b w:val="1"/>
          <w:sz w:val="22"/>
          <w:szCs w:val="22"/>
          <w:rtl w:val="0"/>
        </w:rPr>
        <w:t xml:space="preserve">2024</w:t>
      </w:r>
      <w:r w:rsidDel="00000000" w:rsidR="00000000" w:rsidRPr="00000000">
        <w:rPr>
          <w:rtl w:val="0"/>
        </w:rPr>
      </w:r>
    </w:p>
    <w:p w:rsidR="00000000" w:rsidDel="00000000" w:rsidP="00000000" w:rsidRDefault="00000000" w:rsidRPr="00000000" w14:paraId="00000007">
      <w:pPr>
        <w:ind w:left="0" w:hanging="2"/>
        <w:jc w:val="center"/>
        <w:rPr>
          <w:sz w:val="22"/>
          <w:szCs w:val="22"/>
        </w:rPr>
      </w:pPr>
      <w:r w:rsidDel="00000000" w:rsidR="00000000" w:rsidRPr="00000000">
        <w:rPr>
          <w:b w:val="1"/>
          <w:sz w:val="22"/>
          <w:szCs w:val="22"/>
          <w:rtl w:val="0"/>
        </w:rPr>
        <w:t xml:space="preserve">ST. NORBERT COLLEGE</w:t>
      </w:r>
      <w:r w:rsidDel="00000000" w:rsidR="00000000" w:rsidRPr="00000000">
        <w:rPr>
          <w:rtl w:val="0"/>
        </w:rPr>
      </w:r>
    </w:p>
    <w:p w:rsidR="00000000" w:rsidDel="00000000" w:rsidP="00000000" w:rsidRDefault="00000000" w:rsidRPr="00000000" w14:paraId="00000008">
      <w:pPr>
        <w:ind w:left="0" w:hanging="2"/>
        <w:jc w:val="center"/>
        <w:rPr>
          <w:sz w:val="22"/>
          <w:szCs w:val="22"/>
        </w:rPr>
      </w:pPr>
      <w:r w:rsidDel="00000000" w:rsidR="00000000" w:rsidRPr="00000000">
        <w:rPr>
          <w:b w:val="1"/>
          <w:sz w:val="22"/>
          <w:szCs w:val="22"/>
          <w:rtl w:val="0"/>
        </w:rPr>
        <w:t xml:space="preserve">HOURLY </w:t>
      </w:r>
      <w:r w:rsidDel="00000000" w:rsidR="00000000" w:rsidRPr="00000000">
        <w:rPr>
          <w:b w:val="1"/>
          <w:color w:val="000000"/>
          <w:sz w:val="22"/>
          <w:szCs w:val="22"/>
          <w:rtl w:val="0"/>
        </w:rPr>
        <w:t xml:space="preserve">NONCASH COMPENSATION</w:t>
      </w:r>
      <w:r w:rsidDel="00000000" w:rsidR="00000000" w:rsidRPr="00000000">
        <w:rPr>
          <w:rtl w:val="0"/>
        </w:rPr>
      </w:r>
    </w:p>
    <w:p w:rsidR="00000000" w:rsidDel="00000000" w:rsidP="00000000" w:rsidRDefault="00000000" w:rsidRPr="00000000" w14:paraId="00000009">
      <w:pPr>
        <w:ind w:left="0" w:hanging="2"/>
        <w:rPr>
          <w:sz w:val="22"/>
          <w:szCs w:val="22"/>
        </w:rPr>
      </w:pPr>
      <w:r w:rsidDel="00000000" w:rsidR="00000000" w:rsidRPr="00000000">
        <w:rPr>
          <w:rtl w:val="0"/>
        </w:rPr>
      </w:r>
    </w:p>
    <w:p w:rsidR="00000000" w:rsidDel="00000000" w:rsidP="00000000" w:rsidRDefault="00000000" w:rsidRPr="00000000" w14:paraId="0000000A">
      <w:pPr>
        <w:ind w:left="0" w:hanging="2"/>
        <w:rPr/>
      </w:pPr>
      <w:r w:rsidDel="00000000" w:rsidR="00000000" w:rsidRPr="00000000">
        <w:rPr>
          <w:i w:val="1"/>
          <w:rtl w:val="0"/>
        </w:rPr>
        <w:t xml:space="preserve">St. Norbert College is proud of the noncash compensation it makes available to eligible employees.  </w:t>
      </w:r>
      <w:r w:rsidDel="00000000" w:rsidR="00000000" w:rsidRPr="00000000">
        <w:rPr>
          <w:rtl w:val="0"/>
        </w:rPr>
      </w:r>
    </w:p>
    <w:p w:rsidR="00000000" w:rsidDel="00000000" w:rsidP="00000000" w:rsidRDefault="00000000" w:rsidRPr="00000000" w14:paraId="0000000B">
      <w:pPr>
        <w:ind w:left="0" w:hanging="2"/>
        <w:rPr>
          <w:sz w:val="22"/>
          <w:szCs w:val="22"/>
        </w:rPr>
      </w:pPr>
      <w:r w:rsidDel="00000000" w:rsidR="00000000" w:rsidRPr="00000000">
        <w:rPr>
          <w:rtl w:val="0"/>
        </w:rPr>
      </w:r>
    </w:p>
    <w:tbl>
      <w:tblPr>
        <w:tblStyle w:val="Table1"/>
        <w:tblW w:w="1062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065"/>
        <w:gridCol w:w="3510"/>
        <w:gridCol w:w="2520"/>
        <w:gridCol w:w="2525"/>
        <w:tblGridChange w:id="0">
          <w:tblGrid>
            <w:gridCol w:w="2065"/>
            <w:gridCol w:w="3510"/>
            <w:gridCol w:w="2520"/>
            <w:gridCol w:w="2525"/>
          </w:tblGrid>
        </w:tblGridChange>
      </w:tblGrid>
      <w:tr>
        <w:trPr>
          <w:cantSplit w:val="0"/>
          <w:trHeight w:val="521" w:hRule="atLeast"/>
          <w:tblHeader w:val="0"/>
        </w:trPr>
        <w:tc>
          <w:tcPr>
            <w:gridSpan w:val="4"/>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00C">
            <w:pPr>
              <w:ind w:left="0" w:hanging="2"/>
              <w:jc w:val="center"/>
              <w:rPr>
                <w:sz w:val="18"/>
                <w:szCs w:val="18"/>
              </w:rPr>
            </w:pPr>
            <w:r w:rsidDel="00000000" w:rsidR="00000000" w:rsidRPr="00000000">
              <w:rPr>
                <w:b w:val="1"/>
                <w:sz w:val="18"/>
                <w:szCs w:val="18"/>
                <w:rtl w:val="0"/>
              </w:rPr>
              <w:t xml:space="preserve">Health Insurance</w:t>
            </w:r>
            <w:r w:rsidDel="00000000" w:rsidR="00000000" w:rsidRPr="00000000">
              <w:rPr>
                <w:rtl w:val="0"/>
              </w:rPr>
            </w:r>
          </w:p>
        </w:tc>
      </w:tr>
      <w:tr>
        <w:trPr>
          <w:cantSplit w:val="0"/>
          <w:trHeight w:val="413"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10">
            <w:pPr>
              <w:ind w:left="0" w:hanging="2"/>
              <w:rPr>
                <w:sz w:val="16"/>
                <w:szCs w:val="16"/>
              </w:rPr>
            </w:pPr>
            <w:r w:rsidDel="00000000" w:rsidR="00000000" w:rsidRPr="00000000">
              <w:rPr>
                <w:b w:val="1"/>
                <w:sz w:val="16"/>
                <w:szCs w:val="16"/>
                <w:rtl w:val="0"/>
              </w:rPr>
              <w:t xml:space="preserve">Administrator</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11">
            <w:pPr>
              <w:ind w:left="0" w:hanging="2"/>
              <w:rPr>
                <w:sz w:val="16"/>
                <w:szCs w:val="16"/>
              </w:rPr>
            </w:pPr>
            <w:r w:rsidDel="00000000" w:rsidR="00000000" w:rsidRPr="00000000">
              <w:rPr>
                <w:sz w:val="16"/>
                <w:szCs w:val="16"/>
                <w:rtl w:val="0"/>
              </w:rPr>
              <w:t xml:space="preserve">United Medical Resources  (</w:t>
            </w:r>
            <w:hyperlink r:id="rId8">
              <w:r w:rsidDel="00000000" w:rsidR="00000000" w:rsidRPr="00000000">
                <w:rPr>
                  <w:color w:val="0000ff"/>
                  <w:sz w:val="16"/>
                  <w:szCs w:val="16"/>
                  <w:u w:val="single"/>
                  <w:rtl w:val="0"/>
                </w:rPr>
                <w:t xml:space="preserve">www.umr.com</w:t>
              </w:r>
            </w:hyperlink>
            <w:r w:rsidDel="00000000" w:rsidR="00000000" w:rsidRPr="00000000">
              <w:rPr>
                <w:sz w:val="16"/>
                <w:szCs w:val="16"/>
                <w:rtl w:val="0"/>
              </w:rPr>
              <w:t xml:space="preserve">)</w:t>
            </w:r>
          </w:p>
        </w:tc>
      </w:tr>
      <w:tr>
        <w:trPr>
          <w:cantSplit w:val="0"/>
          <w:trHeight w:val="44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14">
            <w:pPr>
              <w:ind w:left="0" w:hanging="2"/>
              <w:rPr>
                <w:sz w:val="16"/>
                <w:szCs w:val="16"/>
              </w:rPr>
            </w:pPr>
            <w:r w:rsidDel="00000000" w:rsidR="00000000" w:rsidRPr="00000000">
              <w:rPr>
                <w:b w:val="1"/>
                <w:sz w:val="16"/>
                <w:szCs w:val="16"/>
                <w:rtl w:val="0"/>
              </w:rPr>
              <w:t xml:space="preserve">Eligibility</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15">
            <w:pPr>
              <w:ind w:left="0" w:hanging="2"/>
              <w:rPr>
                <w:sz w:val="16"/>
                <w:szCs w:val="16"/>
              </w:rPr>
            </w:pPr>
            <w:r w:rsidDel="00000000" w:rsidR="00000000" w:rsidRPr="00000000">
              <w:rPr>
                <w:sz w:val="16"/>
                <w:szCs w:val="16"/>
                <w:rtl w:val="0"/>
              </w:rPr>
              <w:t xml:space="preserve">.75 FTE with 1</w:t>
            </w:r>
            <w:r w:rsidDel="00000000" w:rsidR="00000000" w:rsidRPr="00000000">
              <w:rPr>
                <w:sz w:val="16"/>
                <w:szCs w:val="16"/>
                <w:vertAlign w:val="superscript"/>
                <w:rtl w:val="0"/>
              </w:rPr>
              <w:t xml:space="preserve">st</w:t>
            </w:r>
            <w:r w:rsidDel="00000000" w:rsidR="00000000" w:rsidRPr="00000000">
              <w:rPr>
                <w:sz w:val="16"/>
                <w:szCs w:val="16"/>
                <w:rtl w:val="0"/>
              </w:rPr>
              <w:t xml:space="preserve"> of the month following employment as effective date.</w:t>
            </w:r>
          </w:p>
        </w:tc>
      </w:tr>
      <w:tr>
        <w:trPr>
          <w:cantSplit w:val="0"/>
          <w:trHeight w:val="368" w:hRule="atLeast"/>
          <w:tblHeader w:val="0"/>
        </w:trPr>
        <w:tc>
          <w:tcPr>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018">
            <w:pPr>
              <w:ind w:left="0" w:hanging="2"/>
              <w:rPr>
                <w:sz w:val="16"/>
                <w:szCs w:val="16"/>
              </w:rPr>
            </w:pPr>
            <w:r w:rsidDel="00000000" w:rsidR="00000000" w:rsidRPr="00000000">
              <w:rPr>
                <w:b w:val="1"/>
                <w:sz w:val="16"/>
                <w:szCs w:val="16"/>
                <w:rtl w:val="0"/>
              </w:rPr>
              <w:t xml:space="preserve">Plan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019">
            <w:pPr>
              <w:ind w:left="0" w:hanging="2"/>
              <w:jc w:val="center"/>
              <w:rPr>
                <w:sz w:val="16"/>
                <w:szCs w:val="16"/>
              </w:rPr>
            </w:pPr>
            <w:r w:rsidDel="00000000" w:rsidR="00000000" w:rsidRPr="00000000">
              <w:rPr>
                <w:b w:val="1"/>
                <w:sz w:val="16"/>
                <w:szCs w:val="16"/>
                <w:rtl w:val="0"/>
              </w:rPr>
              <w:t xml:space="preserve">PPO – Preferred Provider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01A">
            <w:pPr>
              <w:ind w:left="0" w:hanging="2"/>
              <w:jc w:val="center"/>
              <w:rPr>
                <w:sz w:val="16"/>
                <w:szCs w:val="16"/>
              </w:rPr>
            </w:pPr>
            <w:r w:rsidDel="00000000" w:rsidR="00000000" w:rsidRPr="00000000">
              <w:rPr>
                <w:b w:val="1"/>
                <w:sz w:val="16"/>
                <w:szCs w:val="16"/>
                <w:rtl w:val="0"/>
              </w:rPr>
              <w:t xml:space="preserve">HDHP - 2000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01B">
            <w:pPr>
              <w:ind w:left="0" w:hanging="2"/>
              <w:jc w:val="center"/>
              <w:rPr>
                <w:sz w:val="16"/>
                <w:szCs w:val="16"/>
              </w:rPr>
            </w:pPr>
            <w:r w:rsidDel="00000000" w:rsidR="00000000" w:rsidRPr="00000000">
              <w:rPr>
                <w:b w:val="1"/>
                <w:sz w:val="16"/>
                <w:szCs w:val="16"/>
                <w:rtl w:val="0"/>
              </w:rPr>
              <w:t xml:space="preserve">HDHP - 5000</w:t>
            </w:r>
            <w:r w:rsidDel="00000000" w:rsidR="00000000" w:rsidRPr="00000000">
              <w:rPr>
                <w:rtl w:val="0"/>
              </w:rPr>
            </w:r>
          </w:p>
        </w:tc>
      </w:tr>
      <w:tr>
        <w:trPr>
          <w:cantSplit w:val="0"/>
          <w:trHeight w:val="845"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1C">
            <w:pPr>
              <w:ind w:left="0" w:hanging="2"/>
              <w:rPr>
                <w:sz w:val="16"/>
                <w:szCs w:val="16"/>
              </w:rPr>
            </w:pPr>
            <w:r w:rsidDel="00000000" w:rsidR="00000000" w:rsidRPr="00000000">
              <w:rPr>
                <w:b w:val="1"/>
                <w:sz w:val="16"/>
                <w:szCs w:val="16"/>
                <w:rtl w:val="0"/>
              </w:rPr>
              <w:t xml:space="preserve">Employee Monthly Rates</w:t>
            </w:r>
            <w:r w:rsidDel="00000000" w:rsidR="00000000" w:rsidRPr="00000000">
              <w:rPr>
                <w:rtl w:val="0"/>
              </w:rPr>
            </w:r>
          </w:p>
          <w:p w:rsidR="00000000" w:rsidDel="00000000" w:rsidP="00000000" w:rsidRDefault="00000000" w:rsidRPr="00000000" w14:paraId="0000001D">
            <w:pPr>
              <w:ind w:left="0" w:hanging="2"/>
              <w:rPr>
                <w:sz w:val="16"/>
                <w:szCs w:val="16"/>
              </w:rPr>
            </w:pPr>
            <w:r w:rsidDel="00000000" w:rsidR="00000000" w:rsidRPr="00000000">
              <w:rPr>
                <w:sz w:val="16"/>
                <w:szCs w:val="16"/>
                <w:rtl w:val="0"/>
              </w:rPr>
              <w:t xml:space="preserve">Single</w:t>
            </w:r>
          </w:p>
          <w:p w:rsidR="00000000" w:rsidDel="00000000" w:rsidP="00000000" w:rsidRDefault="00000000" w:rsidRPr="00000000" w14:paraId="0000001E">
            <w:pPr>
              <w:ind w:left="0" w:hanging="2"/>
              <w:rPr>
                <w:sz w:val="16"/>
                <w:szCs w:val="16"/>
              </w:rPr>
            </w:pPr>
            <w:r w:rsidDel="00000000" w:rsidR="00000000" w:rsidRPr="00000000">
              <w:rPr>
                <w:sz w:val="16"/>
                <w:szCs w:val="16"/>
                <w:rtl w:val="0"/>
              </w:rPr>
              <w:t xml:space="preserve">Employee + 1</w:t>
            </w:r>
          </w:p>
          <w:p w:rsidR="00000000" w:rsidDel="00000000" w:rsidP="00000000" w:rsidRDefault="00000000" w:rsidRPr="00000000" w14:paraId="0000001F">
            <w:pPr>
              <w:ind w:left="0" w:hanging="2"/>
              <w:rPr>
                <w:sz w:val="16"/>
                <w:szCs w:val="16"/>
              </w:rPr>
            </w:pPr>
            <w:r w:rsidDel="00000000" w:rsidR="00000000" w:rsidRPr="00000000">
              <w:rPr>
                <w:sz w:val="16"/>
                <w:szCs w:val="16"/>
                <w:rtl w:val="0"/>
              </w:rPr>
              <w:t xml:space="preserve">Family</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0">
            <w:pPr>
              <w:ind w:hanging="2"/>
              <w:jc w:val="center"/>
              <w:rPr>
                <w:sz w:val="16"/>
                <w:szCs w:val="16"/>
              </w:rPr>
            </w:pPr>
            <w:r w:rsidDel="00000000" w:rsidR="00000000" w:rsidRPr="00000000">
              <w:rPr>
                <w:rtl w:val="0"/>
              </w:rPr>
            </w:r>
          </w:p>
          <w:p w:rsidR="00000000" w:rsidDel="00000000" w:rsidP="00000000" w:rsidRDefault="00000000" w:rsidRPr="00000000" w14:paraId="00000021">
            <w:pPr>
              <w:ind w:hanging="2"/>
              <w:jc w:val="center"/>
              <w:rPr>
                <w:sz w:val="16"/>
                <w:szCs w:val="16"/>
              </w:rPr>
            </w:pPr>
            <w:r w:rsidDel="00000000" w:rsidR="00000000" w:rsidRPr="00000000">
              <w:rPr>
                <w:sz w:val="16"/>
                <w:szCs w:val="16"/>
                <w:rtl w:val="0"/>
              </w:rPr>
              <w:t xml:space="preserve">$169</w:t>
            </w:r>
          </w:p>
          <w:p w:rsidR="00000000" w:rsidDel="00000000" w:rsidP="00000000" w:rsidRDefault="00000000" w:rsidRPr="00000000" w14:paraId="00000022">
            <w:pPr>
              <w:ind w:hanging="2"/>
              <w:jc w:val="center"/>
              <w:rPr>
                <w:sz w:val="16"/>
                <w:szCs w:val="16"/>
              </w:rPr>
            </w:pPr>
            <w:r w:rsidDel="00000000" w:rsidR="00000000" w:rsidRPr="00000000">
              <w:rPr>
                <w:sz w:val="16"/>
                <w:szCs w:val="16"/>
                <w:rtl w:val="0"/>
              </w:rPr>
              <w:t xml:space="preserve">$340</w:t>
            </w:r>
          </w:p>
          <w:p w:rsidR="00000000" w:rsidDel="00000000" w:rsidP="00000000" w:rsidRDefault="00000000" w:rsidRPr="00000000" w14:paraId="00000023">
            <w:pPr>
              <w:ind w:hanging="2"/>
              <w:jc w:val="center"/>
              <w:rPr>
                <w:sz w:val="16"/>
                <w:szCs w:val="16"/>
              </w:rPr>
            </w:pPr>
            <w:r w:rsidDel="00000000" w:rsidR="00000000" w:rsidRPr="00000000">
              <w:rPr>
                <w:sz w:val="16"/>
                <w:szCs w:val="16"/>
                <w:rtl w:val="0"/>
              </w:rPr>
              <w:t xml:space="preserve">$505</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4">
            <w:pPr>
              <w:ind w:hanging="2"/>
              <w:jc w:val="center"/>
              <w:rPr>
                <w:sz w:val="16"/>
                <w:szCs w:val="16"/>
              </w:rPr>
            </w:pPr>
            <w:r w:rsidDel="00000000" w:rsidR="00000000" w:rsidRPr="00000000">
              <w:rPr>
                <w:rtl w:val="0"/>
              </w:rPr>
            </w:r>
          </w:p>
          <w:p w:rsidR="00000000" w:rsidDel="00000000" w:rsidP="00000000" w:rsidRDefault="00000000" w:rsidRPr="00000000" w14:paraId="00000025">
            <w:pPr>
              <w:ind w:hanging="2"/>
              <w:jc w:val="center"/>
              <w:rPr>
                <w:sz w:val="16"/>
                <w:szCs w:val="16"/>
              </w:rPr>
            </w:pPr>
            <w:r w:rsidDel="00000000" w:rsidR="00000000" w:rsidRPr="00000000">
              <w:rPr>
                <w:sz w:val="16"/>
                <w:szCs w:val="16"/>
                <w:rtl w:val="0"/>
              </w:rPr>
              <w:t xml:space="preserve">$99</w:t>
            </w:r>
          </w:p>
          <w:p w:rsidR="00000000" w:rsidDel="00000000" w:rsidP="00000000" w:rsidRDefault="00000000" w:rsidRPr="00000000" w14:paraId="00000026">
            <w:pPr>
              <w:ind w:hanging="2"/>
              <w:jc w:val="center"/>
              <w:rPr>
                <w:sz w:val="16"/>
                <w:szCs w:val="16"/>
              </w:rPr>
            </w:pPr>
            <w:r w:rsidDel="00000000" w:rsidR="00000000" w:rsidRPr="00000000">
              <w:rPr>
                <w:sz w:val="16"/>
                <w:szCs w:val="16"/>
                <w:rtl w:val="0"/>
              </w:rPr>
              <w:t xml:space="preserve">$201</w:t>
            </w:r>
          </w:p>
          <w:p w:rsidR="00000000" w:rsidDel="00000000" w:rsidP="00000000" w:rsidRDefault="00000000" w:rsidRPr="00000000" w14:paraId="00000027">
            <w:pPr>
              <w:ind w:hanging="2"/>
              <w:jc w:val="center"/>
              <w:rPr>
                <w:sz w:val="16"/>
                <w:szCs w:val="16"/>
              </w:rPr>
            </w:pPr>
            <w:r w:rsidDel="00000000" w:rsidR="00000000" w:rsidRPr="00000000">
              <w:rPr>
                <w:sz w:val="16"/>
                <w:szCs w:val="16"/>
                <w:rtl w:val="0"/>
              </w:rPr>
              <w:t xml:space="preserve">$297</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8">
            <w:pPr>
              <w:ind w:hanging="2"/>
              <w:jc w:val="center"/>
              <w:rPr>
                <w:sz w:val="16"/>
                <w:szCs w:val="16"/>
              </w:rPr>
            </w:pPr>
            <w:r w:rsidDel="00000000" w:rsidR="00000000" w:rsidRPr="00000000">
              <w:rPr>
                <w:rtl w:val="0"/>
              </w:rPr>
            </w:r>
          </w:p>
          <w:p w:rsidR="00000000" w:rsidDel="00000000" w:rsidP="00000000" w:rsidRDefault="00000000" w:rsidRPr="00000000" w14:paraId="00000029">
            <w:pPr>
              <w:ind w:hanging="2"/>
              <w:jc w:val="center"/>
              <w:rPr>
                <w:sz w:val="16"/>
                <w:szCs w:val="16"/>
              </w:rPr>
            </w:pPr>
            <w:r w:rsidDel="00000000" w:rsidR="00000000" w:rsidRPr="00000000">
              <w:rPr>
                <w:sz w:val="16"/>
                <w:szCs w:val="16"/>
                <w:rtl w:val="0"/>
              </w:rPr>
              <w:t xml:space="preserve">$64</w:t>
            </w:r>
          </w:p>
          <w:p w:rsidR="00000000" w:rsidDel="00000000" w:rsidP="00000000" w:rsidRDefault="00000000" w:rsidRPr="00000000" w14:paraId="0000002A">
            <w:pPr>
              <w:ind w:hanging="2"/>
              <w:jc w:val="center"/>
              <w:rPr>
                <w:sz w:val="16"/>
                <w:szCs w:val="16"/>
              </w:rPr>
            </w:pPr>
            <w:r w:rsidDel="00000000" w:rsidR="00000000" w:rsidRPr="00000000">
              <w:rPr>
                <w:sz w:val="16"/>
                <w:szCs w:val="16"/>
                <w:rtl w:val="0"/>
              </w:rPr>
              <w:t xml:space="preserve">$129</w:t>
            </w:r>
          </w:p>
          <w:p w:rsidR="00000000" w:rsidDel="00000000" w:rsidP="00000000" w:rsidRDefault="00000000" w:rsidRPr="00000000" w14:paraId="0000002B">
            <w:pPr>
              <w:ind w:hanging="2"/>
              <w:jc w:val="center"/>
              <w:rPr>
                <w:sz w:val="16"/>
                <w:szCs w:val="16"/>
              </w:rPr>
            </w:pPr>
            <w:r w:rsidDel="00000000" w:rsidR="00000000" w:rsidRPr="00000000">
              <w:rPr>
                <w:sz w:val="16"/>
                <w:szCs w:val="16"/>
                <w:rtl w:val="0"/>
              </w:rPr>
              <w:t xml:space="preserve">$188</w:t>
            </w:r>
          </w:p>
        </w:tc>
      </w:tr>
      <w:tr>
        <w:trPr>
          <w:cantSplit w:val="0"/>
          <w:trHeight w:val="341"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C">
            <w:pPr>
              <w:ind w:left="0" w:hanging="2"/>
              <w:rPr>
                <w:sz w:val="16"/>
                <w:szCs w:val="16"/>
              </w:rPr>
            </w:pPr>
            <w:r w:rsidDel="00000000" w:rsidR="00000000" w:rsidRPr="00000000">
              <w:rPr>
                <w:b w:val="1"/>
                <w:sz w:val="16"/>
                <w:szCs w:val="16"/>
                <w:rtl w:val="0"/>
              </w:rPr>
              <w:t xml:space="preserve">Spouse Surcharge</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D">
            <w:pPr>
              <w:ind w:left="0" w:hanging="2"/>
              <w:rPr>
                <w:sz w:val="16"/>
                <w:szCs w:val="16"/>
              </w:rPr>
            </w:pPr>
            <w:r w:rsidDel="00000000" w:rsidR="00000000" w:rsidRPr="00000000">
              <w:rPr>
                <w:sz w:val="16"/>
                <w:szCs w:val="16"/>
                <w:rtl w:val="0"/>
              </w:rPr>
              <w:t xml:space="preserve">$300 per month</w:t>
            </w:r>
          </w:p>
        </w:tc>
      </w:tr>
      <w:tr>
        <w:trPr>
          <w:cantSplit w:val="0"/>
          <w:trHeight w:val="341"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0">
            <w:pPr>
              <w:ind w:left="0" w:hanging="2"/>
              <w:rPr>
                <w:sz w:val="16"/>
                <w:szCs w:val="16"/>
              </w:rPr>
            </w:pPr>
            <w:r w:rsidDel="00000000" w:rsidR="00000000" w:rsidRPr="00000000">
              <w:rPr>
                <w:b w:val="1"/>
                <w:sz w:val="16"/>
                <w:szCs w:val="16"/>
                <w:rtl w:val="0"/>
              </w:rPr>
              <w:t xml:space="preserve">Plan Year</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1">
            <w:pPr>
              <w:ind w:left="0" w:hanging="2"/>
              <w:rPr>
                <w:sz w:val="16"/>
                <w:szCs w:val="16"/>
              </w:rPr>
            </w:pPr>
            <w:r w:rsidDel="00000000" w:rsidR="00000000" w:rsidRPr="00000000">
              <w:rPr>
                <w:sz w:val="16"/>
                <w:szCs w:val="16"/>
                <w:rtl w:val="0"/>
              </w:rPr>
              <w:t xml:space="preserve">January 1</w:t>
            </w:r>
            <w:r w:rsidDel="00000000" w:rsidR="00000000" w:rsidRPr="00000000">
              <w:rPr>
                <w:sz w:val="16"/>
                <w:szCs w:val="16"/>
                <w:vertAlign w:val="superscript"/>
                <w:rtl w:val="0"/>
              </w:rPr>
              <w:t xml:space="preserve">st</w:t>
            </w:r>
            <w:r w:rsidDel="00000000" w:rsidR="00000000" w:rsidRPr="00000000">
              <w:rPr>
                <w:sz w:val="16"/>
                <w:szCs w:val="16"/>
                <w:rtl w:val="0"/>
              </w:rPr>
              <w:t xml:space="preserve"> – December 31</w:t>
            </w:r>
            <w:r w:rsidDel="00000000" w:rsidR="00000000" w:rsidRPr="00000000">
              <w:rPr>
                <w:sz w:val="16"/>
                <w:szCs w:val="16"/>
                <w:vertAlign w:val="superscript"/>
                <w:rtl w:val="0"/>
              </w:rPr>
              <w:t xml:space="preserve">st</w:t>
            </w:r>
            <w:r w:rsidDel="00000000" w:rsidR="00000000" w:rsidRPr="00000000">
              <w:rPr>
                <w:sz w:val="16"/>
                <w:szCs w:val="16"/>
                <w:rtl w:val="0"/>
              </w:rPr>
              <w:t xml:space="preserve"> </w:t>
            </w:r>
          </w:p>
        </w:tc>
      </w:tr>
      <w:tr>
        <w:trPr>
          <w:cantSplit w:val="0"/>
          <w:trHeight w:val="431"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4">
            <w:pPr>
              <w:ind w:left="0" w:hanging="2"/>
              <w:rPr>
                <w:sz w:val="16"/>
                <w:szCs w:val="16"/>
              </w:rPr>
            </w:pPr>
            <w:r w:rsidDel="00000000" w:rsidR="00000000" w:rsidRPr="00000000">
              <w:rPr>
                <w:b w:val="1"/>
                <w:sz w:val="16"/>
                <w:szCs w:val="16"/>
                <w:rtl w:val="0"/>
              </w:rPr>
              <w:t xml:space="preserve">Lifetime Max </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5">
            <w:pPr>
              <w:ind w:left="0" w:hanging="2"/>
              <w:rPr>
                <w:sz w:val="16"/>
                <w:szCs w:val="16"/>
              </w:rPr>
            </w:pPr>
            <w:r w:rsidDel="00000000" w:rsidR="00000000" w:rsidRPr="00000000">
              <w:rPr>
                <w:sz w:val="16"/>
                <w:szCs w:val="16"/>
                <w:rtl w:val="0"/>
              </w:rPr>
              <w:t xml:space="preserve">Unlimited</w:t>
            </w:r>
          </w:p>
        </w:tc>
      </w:tr>
      <w:tr>
        <w:trPr>
          <w:cantSplit w:val="0"/>
          <w:trHeight w:val="629"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8">
            <w:pPr>
              <w:ind w:left="0" w:hanging="2"/>
              <w:rPr>
                <w:sz w:val="16"/>
                <w:szCs w:val="16"/>
                <w:highlight w:val="yellow"/>
              </w:rPr>
            </w:pPr>
            <w:r w:rsidDel="00000000" w:rsidR="00000000" w:rsidRPr="00000000">
              <w:rPr>
                <w:b w:val="1"/>
                <w:sz w:val="16"/>
                <w:szCs w:val="16"/>
                <w:highlight w:val="yellow"/>
                <w:rtl w:val="0"/>
              </w:rPr>
              <w:t xml:space="preserve">Deductible</w:t>
            </w:r>
            <w:r w:rsidDel="00000000" w:rsidR="00000000" w:rsidRPr="00000000">
              <w:rPr>
                <w:rtl w:val="0"/>
              </w:rPr>
            </w:r>
          </w:p>
          <w:p w:rsidR="00000000" w:rsidDel="00000000" w:rsidP="00000000" w:rsidRDefault="00000000" w:rsidRPr="00000000" w14:paraId="00000039">
            <w:pPr>
              <w:ind w:left="0" w:hanging="2"/>
              <w:rPr>
                <w:sz w:val="16"/>
                <w:szCs w:val="16"/>
                <w:highlight w:val="yellow"/>
              </w:rPr>
            </w:pPr>
            <w:r w:rsidDel="00000000" w:rsidR="00000000" w:rsidRPr="00000000">
              <w:rPr>
                <w:sz w:val="16"/>
                <w:szCs w:val="16"/>
                <w:highlight w:val="yellow"/>
                <w:rtl w:val="0"/>
              </w:rPr>
              <w:t xml:space="preserve">In-Network</w:t>
            </w:r>
          </w:p>
          <w:p w:rsidR="00000000" w:rsidDel="00000000" w:rsidP="00000000" w:rsidRDefault="00000000" w:rsidRPr="00000000" w14:paraId="0000003A">
            <w:pPr>
              <w:ind w:left="0" w:hanging="2"/>
              <w:rPr>
                <w:sz w:val="16"/>
                <w:szCs w:val="16"/>
                <w:highlight w:val="yellow"/>
              </w:rPr>
            </w:pPr>
            <w:r w:rsidDel="00000000" w:rsidR="00000000" w:rsidRPr="00000000">
              <w:rPr>
                <w:sz w:val="16"/>
                <w:szCs w:val="16"/>
                <w:highlight w:val="yellow"/>
                <w:rtl w:val="0"/>
              </w:rPr>
              <w:t xml:space="preserve">Out-of-Network</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B">
            <w:pPr>
              <w:ind w:left="0" w:hanging="2"/>
              <w:jc w:val="center"/>
              <w:rPr>
                <w:sz w:val="16"/>
                <w:szCs w:val="16"/>
                <w:highlight w:val="yellow"/>
              </w:rPr>
            </w:pPr>
            <w:r w:rsidDel="00000000" w:rsidR="00000000" w:rsidRPr="00000000">
              <w:rPr>
                <w:i w:val="1"/>
                <w:sz w:val="16"/>
                <w:szCs w:val="16"/>
                <w:highlight w:val="yellow"/>
                <w:rtl w:val="0"/>
              </w:rPr>
              <w:t xml:space="preserve">Embedded Deductible</w:t>
            </w:r>
            <w:r w:rsidDel="00000000" w:rsidR="00000000" w:rsidRPr="00000000">
              <w:rPr>
                <w:rtl w:val="0"/>
              </w:rPr>
            </w:r>
          </w:p>
          <w:p w:rsidR="00000000" w:rsidDel="00000000" w:rsidP="00000000" w:rsidRDefault="00000000" w:rsidRPr="00000000" w14:paraId="0000003C">
            <w:pPr>
              <w:ind w:left="0" w:hanging="2"/>
              <w:jc w:val="center"/>
              <w:rPr>
                <w:sz w:val="16"/>
                <w:szCs w:val="16"/>
                <w:highlight w:val="yellow"/>
              </w:rPr>
            </w:pPr>
            <w:r w:rsidDel="00000000" w:rsidR="00000000" w:rsidRPr="00000000">
              <w:rPr>
                <w:sz w:val="16"/>
                <w:szCs w:val="16"/>
                <w:highlight w:val="yellow"/>
                <w:rtl w:val="0"/>
              </w:rPr>
              <w:t xml:space="preserve">$1,500 (Single); $3,000 (EE+1); $4,500 (Family)</w:t>
            </w:r>
          </w:p>
          <w:p w:rsidR="00000000" w:rsidDel="00000000" w:rsidP="00000000" w:rsidRDefault="00000000" w:rsidRPr="00000000" w14:paraId="0000003D">
            <w:pPr>
              <w:ind w:left="0" w:hanging="2"/>
              <w:jc w:val="center"/>
              <w:rPr>
                <w:sz w:val="16"/>
                <w:szCs w:val="16"/>
                <w:highlight w:val="yellow"/>
              </w:rPr>
            </w:pPr>
            <w:r w:rsidDel="00000000" w:rsidR="00000000" w:rsidRPr="00000000">
              <w:rPr>
                <w:sz w:val="16"/>
                <w:szCs w:val="16"/>
                <w:highlight w:val="yellow"/>
                <w:rtl w:val="0"/>
              </w:rPr>
              <w:t xml:space="preserve">$1,750 (Single); $3,500 (EE+1); $5,250 (Family)</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E">
            <w:pPr>
              <w:ind w:left="0" w:hanging="2"/>
              <w:jc w:val="center"/>
              <w:rPr>
                <w:i w:val="1"/>
                <w:sz w:val="16"/>
                <w:szCs w:val="16"/>
                <w:highlight w:val="yellow"/>
              </w:rPr>
            </w:pPr>
            <w:r w:rsidDel="00000000" w:rsidR="00000000" w:rsidRPr="00000000">
              <w:rPr>
                <w:i w:val="1"/>
                <w:sz w:val="16"/>
                <w:szCs w:val="16"/>
                <w:highlight w:val="yellow"/>
                <w:rtl w:val="0"/>
              </w:rPr>
              <w:t xml:space="preserve">Non-Embedded Deductible</w:t>
            </w:r>
          </w:p>
          <w:p w:rsidR="00000000" w:rsidDel="00000000" w:rsidP="00000000" w:rsidRDefault="00000000" w:rsidRPr="00000000" w14:paraId="0000003F">
            <w:pPr>
              <w:ind w:left="0" w:hanging="2"/>
              <w:jc w:val="center"/>
              <w:rPr>
                <w:sz w:val="16"/>
                <w:szCs w:val="16"/>
                <w:highlight w:val="yellow"/>
              </w:rPr>
            </w:pPr>
            <w:r w:rsidDel="00000000" w:rsidR="00000000" w:rsidRPr="00000000">
              <w:rPr>
                <w:sz w:val="16"/>
                <w:szCs w:val="16"/>
                <w:highlight w:val="yellow"/>
                <w:rtl w:val="0"/>
              </w:rPr>
              <w:t xml:space="preserve">$2,000 (Single); $4,000 (Family)</w:t>
            </w:r>
          </w:p>
          <w:p w:rsidR="00000000" w:rsidDel="00000000" w:rsidP="00000000" w:rsidRDefault="00000000" w:rsidRPr="00000000" w14:paraId="00000040">
            <w:pPr>
              <w:ind w:left="0" w:hanging="2"/>
              <w:jc w:val="center"/>
              <w:rPr>
                <w:sz w:val="16"/>
                <w:szCs w:val="16"/>
                <w:highlight w:val="yellow"/>
              </w:rPr>
            </w:pPr>
            <w:r w:rsidDel="00000000" w:rsidR="00000000" w:rsidRPr="00000000">
              <w:rPr>
                <w:sz w:val="16"/>
                <w:szCs w:val="16"/>
                <w:highlight w:val="yellow"/>
                <w:rtl w:val="0"/>
              </w:rPr>
              <w:t xml:space="preserve">$4,000 (Single); $8,000 (Family)</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1">
            <w:pPr>
              <w:ind w:left="0" w:firstLine="0"/>
              <w:jc w:val="center"/>
              <w:rPr>
                <w:i w:val="1"/>
                <w:sz w:val="16"/>
                <w:szCs w:val="16"/>
                <w:highlight w:val="yellow"/>
              </w:rPr>
            </w:pPr>
            <w:r w:rsidDel="00000000" w:rsidR="00000000" w:rsidRPr="00000000">
              <w:rPr>
                <w:i w:val="1"/>
                <w:sz w:val="16"/>
                <w:szCs w:val="16"/>
                <w:highlight w:val="yellow"/>
                <w:rtl w:val="0"/>
              </w:rPr>
              <w:t xml:space="preserve">Embedded Deductible</w:t>
            </w:r>
          </w:p>
          <w:p w:rsidR="00000000" w:rsidDel="00000000" w:rsidP="00000000" w:rsidRDefault="00000000" w:rsidRPr="00000000" w14:paraId="00000042">
            <w:pPr>
              <w:ind w:left="0" w:hanging="2"/>
              <w:jc w:val="center"/>
              <w:rPr>
                <w:sz w:val="16"/>
                <w:szCs w:val="16"/>
                <w:highlight w:val="yellow"/>
              </w:rPr>
            </w:pPr>
            <w:r w:rsidDel="00000000" w:rsidR="00000000" w:rsidRPr="00000000">
              <w:rPr>
                <w:sz w:val="16"/>
                <w:szCs w:val="16"/>
                <w:highlight w:val="yellow"/>
                <w:rtl w:val="0"/>
              </w:rPr>
              <w:t xml:space="preserve">$5,000 (Single); $10,000 (Family)</w:t>
            </w:r>
          </w:p>
          <w:p w:rsidR="00000000" w:rsidDel="00000000" w:rsidP="00000000" w:rsidRDefault="00000000" w:rsidRPr="00000000" w14:paraId="00000043">
            <w:pPr>
              <w:ind w:left="0" w:hanging="2"/>
              <w:jc w:val="center"/>
              <w:rPr>
                <w:sz w:val="16"/>
                <w:szCs w:val="16"/>
                <w:highlight w:val="yellow"/>
              </w:rPr>
            </w:pPr>
            <w:r w:rsidDel="00000000" w:rsidR="00000000" w:rsidRPr="00000000">
              <w:rPr>
                <w:sz w:val="16"/>
                <w:szCs w:val="16"/>
                <w:highlight w:val="yellow"/>
                <w:rtl w:val="0"/>
              </w:rPr>
              <w:t xml:space="preserve">$10,000 (Single); $20,000 (Family)</w:t>
            </w:r>
          </w:p>
        </w:tc>
      </w:tr>
      <w:tr>
        <w:trPr>
          <w:cantSplit w:val="0"/>
          <w:trHeight w:val="602"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4">
            <w:pPr>
              <w:ind w:left="0" w:hanging="2"/>
              <w:rPr>
                <w:sz w:val="16"/>
                <w:szCs w:val="16"/>
              </w:rPr>
            </w:pPr>
            <w:r w:rsidDel="00000000" w:rsidR="00000000" w:rsidRPr="00000000">
              <w:rPr>
                <w:b w:val="1"/>
                <w:sz w:val="16"/>
                <w:szCs w:val="16"/>
                <w:rtl w:val="0"/>
              </w:rPr>
              <w:t xml:space="preserve">Coinsurance</w:t>
            </w:r>
            <w:r w:rsidDel="00000000" w:rsidR="00000000" w:rsidRPr="00000000">
              <w:rPr>
                <w:rtl w:val="0"/>
              </w:rPr>
            </w:r>
          </w:p>
          <w:p w:rsidR="00000000" w:rsidDel="00000000" w:rsidP="00000000" w:rsidRDefault="00000000" w:rsidRPr="00000000" w14:paraId="00000045">
            <w:pPr>
              <w:ind w:left="0" w:hanging="2"/>
              <w:rPr>
                <w:sz w:val="16"/>
                <w:szCs w:val="16"/>
              </w:rPr>
            </w:pPr>
            <w:r w:rsidDel="00000000" w:rsidR="00000000" w:rsidRPr="00000000">
              <w:rPr>
                <w:sz w:val="16"/>
                <w:szCs w:val="16"/>
                <w:rtl w:val="0"/>
              </w:rPr>
              <w:t xml:space="preserve">In-Network</w:t>
            </w:r>
          </w:p>
          <w:p w:rsidR="00000000" w:rsidDel="00000000" w:rsidP="00000000" w:rsidRDefault="00000000" w:rsidRPr="00000000" w14:paraId="00000046">
            <w:pPr>
              <w:ind w:left="0" w:hanging="2"/>
              <w:rPr>
                <w:sz w:val="16"/>
                <w:szCs w:val="16"/>
              </w:rPr>
            </w:pPr>
            <w:r w:rsidDel="00000000" w:rsidR="00000000" w:rsidRPr="00000000">
              <w:rPr>
                <w:sz w:val="16"/>
                <w:szCs w:val="16"/>
                <w:rtl w:val="0"/>
              </w:rPr>
              <w:t xml:space="preserve">Out-of-Network</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7">
            <w:pPr>
              <w:ind w:left="0" w:hanging="2"/>
              <w:jc w:val="center"/>
              <w:rPr>
                <w:sz w:val="16"/>
                <w:szCs w:val="16"/>
                <w:u w:val="single"/>
              </w:rPr>
            </w:pPr>
            <w:r w:rsidDel="00000000" w:rsidR="00000000" w:rsidRPr="00000000">
              <w:rPr>
                <w:sz w:val="16"/>
                <w:szCs w:val="16"/>
                <w:u w:val="single"/>
                <w:rtl w:val="0"/>
              </w:rPr>
              <w:t xml:space="preserve">Coinsurance Is the Amount the Plan Pays:</w:t>
            </w:r>
          </w:p>
          <w:p w:rsidR="00000000" w:rsidDel="00000000" w:rsidP="00000000" w:rsidRDefault="00000000" w:rsidRPr="00000000" w14:paraId="00000048">
            <w:pPr>
              <w:ind w:left="0" w:hanging="2"/>
              <w:jc w:val="center"/>
              <w:rPr>
                <w:sz w:val="16"/>
                <w:szCs w:val="16"/>
              </w:rPr>
            </w:pPr>
            <w:r w:rsidDel="00000000" w:rsidR="00000000" w:rsidRPr="00000000">
              <w:rPr>
                <w:sz w:val="16"/>
                <w:szCs w:val="16"/>
                <w:rtl w:val="0"/>
              </w:rPr>
              <w:t xml:space="preserve">80%</w:t>
            </w:r>
          </w:p>
          <w:p w:rsidR="00000000" w:rsidDel="00000000" w:rsidP="00000000" w:rsidRDefault="00000000" w:rsidRPr="00000000" w14:paraId="00000049">
            <w:pPr>
              <w:ind w:left="0" w:hanging="2"/>
              <w:jc w:val="center"/>
              <w:rPr>
                <w:sz w:val="16"/>
                <w:szCs w:val="16"/>
              </w:rPr>
            </w:pPr>
            <w:r w:rsidDel="00000000" w:rsidR="00000000" w:rsidRPr="00000000">
              <w:rPr>
                <w:sz w:val="16"/>
                <w:szCs w:val="16"/>
                <w:rtl w:val="0"/>
              </w:rPr>
              <w:t xml:space="preserve">60%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A">
            <w:pPr>
              <w:ind w:left="0" w:hanging="2"/>
              <w:jc w:val="center"/>
              <w:rPr>
                <w:sz w:val="16"/>
                <w:szCs w:val="16"/>
                <w:u w:val="single"/>
              </w:rPr>
            </w:pPr>
            <w:r w:rsidDel="00000000" w:rsidR="00000000" w:rsidRPr="00000000">
              <w:rPr>
                <w:sz w:val="16"/>
                <w:szCs w:val="16"/>
                <w:u w:val="single"/>
                <w:rtl w:val="0"/>
              </w:rPr>
              <w:t xml:space="preserve">Coinsurance:</w:t>
            </w:r>
          </w:p>
          <w:p w:rsidR="00000000" w:rsidDel="00000000" w:rsidP="00000000" w:rsidRDefault="00000000" w:rsidRPr="00000000" w14:paraId="0000004B">
            <w:pPr>
              <w:ind w:left="0" w:hanging="2"/>
              <w:jc w:val="center"/>
              <w:rPr>
                <w:sz w:val="16"/>
                <w:szCs w:val="16"/>
              </w:rPr>
            </w:pPr>
            <w:r w:rsidDel="00000000" w:rsidR="00000000" w:rsidRPr="00000000">
              <w:rPr>
                <w:sz w:val="16"/>
                <w:szCs w:val="16"/>
                <w:rtl w:val="0"/>
              </w:rPr>
              <w:t xml:space="preserve">90%</w:t>
            </w:r>
          </w:p>
          <w:p w:rsidR="00000000" w:rsidDel="00000000" w:rsidP="00000000" w:rsidRDefault="00000000" w:rsidRPr="00000000" w14:paraId="0000004C">
            <w:pPr>
              <w:ind w:left="0" w:hanging="2"/>
              <w:jc w:val="center"/>
              <w:rPr>
                <w:sz w:val="16"/>
                <w:szCs w:val="16"/>
              </w:rPr>
            </w:pPr>
            <w:r w:rsidDel="00000000" w:rsidR="00000000" w:rsidRPr="00000000">
              <w:rPr>
                <w:sz w:val="16"/>
                <w:szCs w:val="16"/>
                <w:rtl w:val="0"/>
              </w:rPr>
              <w:t xml:space="preserve">70%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D">
            <w:pPr>
              <w:ind w:left="0" w:hanging="2"/>
              <w:jc w:val="center"/>
              <w:rPr>
                <w:sz w:val="16"/>
                <w:szCs w:val="16"/>
                <w:u w:val="single"/>
              </w:rPr>
            </w:pPr>
            <w:r w:rsidDel="00000000" w:rsidR="00000000" w:rsidRPr="00000000">
              <w:rPr>
                <w:sz w:val="16"/>
                <w:szCs w:val="16"/>
                <w:u w:val="single"/>
                <w:rtl w:val="0"/>
              </w:rPr>
              <w:t xml:space="preserve">Coinsurance:</w:t>
            </w:r>
          </w:p>
          <w:p w:rsidR="00000000" w:rsidDel="00000000" w:rsidP="00000000" w:rsidRDefault="00000000" w:rsidRPr="00000000" w14:paraId="0000004E">
            <w:pPr>
              <w:ind w:left="0" w:hanging="2"/>
              <w:jc w:val="center"/>
              <w:rPr>
                <w:sz w:val="16"/>
                <w:szCs w:val="16"/>
              </w:rPr>
            </w:pPr>
            <w:r w:rsidDel="00000000" w:rsidR="00000000" w:rsidRPr="00000000">
              <w:rPr>
                <w:sz w:val="16"/>
                <w:szCs w:val="16"/>
                <w:rtl w:val="0"/>
              </w:rPr>
              <w:t xml:space="preserve">100%</w:t>
            </w:r>
          </w:p>
          <w:p w:rsidR="00000000" w:rsidDel="00000000" w:rsidP="00000000" w:rsidRDefault="00000000" w:rsidRPr="00000000" w14:paraId="0000004F">
            <w:pPr>
              <w:ind w:left="0" w:hanging="2"/>
              <w:jc w:val="center"/>
              <w:rPr>
                <w:sz w:val="16"/>
                <w:szCs w:val="16"/>
              </w:rPr>
            </w:pPr>
            <w:r w:rsidDel="00000000" w:rsidR="00000000" w:rsidRPr="00000000">
              <w:rPr>
                <w:sz w:val="16"/>
                <w:szCs w:val="16"/>
                <w:rtl w:val="0"/>
              </w:rPr>
              <w:t xml:space="preserve">60%</w:t>
            </w:r>
          </w:p>
        </w:tc>
      </w:tr>
      <w:tr>
        <w:trPr>
          <w:cantSplit w:val="0"/>
          <w:trHeight w:val="71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0">
            <w:pPr>
              <w:ind w:left="0" w:hanging="2"/>
              <w:rPr>
                <w:sz w:val="16"/>
                <w:szCs w:val="16"/>
                <w:highlight w:val="yellow"/>
              </w:rPr>
            </w:pPr>
            <w:r w:rsidDel="00000000" w:rsidR="00000000" w:rsidRPr="00000000">
              <w:rPr>
                <w:b w:val="1"/>
                <w:sz w:val="16"/>
                <w:szCs w:val="16"/>
                <w:highlight w:val="yellow"/>
                <w:rtl w:val="0"/>
              </w:rPr>
              <w:t xml:space="preserve">Out-of-Pocket Max</w:t>
            </w:r>
            <w:r w:rsidDel="00000000" w:rsidR="00000000" w:rsidRPr="00000000">
              <w:rPr>
                <w:rtl w:val="0"/>
              </w:rPr>
            </w:r>
          </w:p>
          <w:p w:rsidR="00000000" w:rsidDel="00000000" w:rsidP="00000000" w:rsidRDefault="00000000" w:rsidRPr="00000000" w14:paraId="00000051">
            <w:pPr>
              <w:ind w:left="0" w:hanging="2"/>
              <w:rPr>
                <w:sz w:val="16"/>
                <w:szCs w:val="16"/>
                <w:highlight w:val="yellow"/>
              </w:rPr>
            </w:pPr>
            <w:r w:rsidDel="00000000" w:rsidR="00000000" w:rsidRPr="00000000">
              <w:rPr>
                <w:sz w:val="16"/>
                <w:szCs w:val="16"/>
                <w:highlight w:val="yellow"/>
                <w:rtl w:val="0"/>
              </w:rPr>
              <w:t xml:space="preserve">In-Network</w:t>
            </w:r>
          </w:p>
          <w:p w:rsidR="00000000" w:rsidDel="00000000" w:rsidP="00000000" w:rsidRDefault="00000000" w:rsidRPr="00000000" w14:paraId="00000052">
            <w:pPr>
              <w:ind w:left="0" w:hanging="2"/>
              <w:rPr>
                <w:sz w:val="16"/>
                <w:szCs w:val="16"/>
                <w:highlight w:val="yellow"/>
              </w:rPr>
            </w:pPr>
            <w:r w:rsidDel="00000000" w:rsidR="00000000" w:rsidRPr="00000000">
              <w:rPr>
                <w:sz w:val="16"/>
                <w:szCs w:val="16"/>
                <w:highlight w:val="yellow"/>
                <w:rtl w:val="0"/>
              </w:rPr>
              <w:t xml:space="preserve">Out-of-Network</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3">
            <w:pPr>
              <w:ind w:left="0" w:hanging="2"/>
              <w:jc w:val="center"/>
              <w:rPr>
                <w:sz w:val="16"/>
                <w:szCs w:val="16"/>
                <w:highlight w:val="yellow"/>
              </w:rPr>
            </w:pPr>
            <w:r w:rsidDel="00000000" w:rsidR="00000000" w:rsidRPr="00000000">
              <w:rPr>
                <w:i w:val="1"/>
                <w:sz w:val="16"/>
                <w:szCs w:val="16"/>
                <w:highlight w:val="yellow"/>
                <w:rtl w:val="0"/>
              </w:rPr>
              <w:t xml:space="preserve">Includes deductible and medical &amp;Rx copays</w:t>
            </w:r>
            <w:r w:rsidDel="00000000" w:rsidR="00000000" w:rsidRPr="00000000">
              <w:rPr>
                <w:rtl w:val="0"/>
              </w:rPr>
            </w:r>
          </w:p>
          <w:p w:rsidR="00000000" w:rsidDel="00000000" w:rsidP="00000000" w:rsidRDefault="00000000" w:rsidRPr="00000000" w14:paraId="00000054">
            <w:pPr>
              <w:ind w:left="0" w:hanging="2"/>
              <w:jc w:val="center"/>
              <w:rPr>
                <w:sz w:val="16"/>
                <w:szCs w:val="16"/>
                <w:highlight w:val="yellow"/>
              </w:rPr>
            </w:pPr>
            <w:r w:rsidDel="00000000" w:rsidR="00000000" w:rsidRPr="00000000">
              <w:rPr>
                <w:sz w:val="16"/>
                <w:szCs w:val="16"/>
                <w:highlight w:val="yellow"/>
                <w:rtl w:val="0"/>
              </w:rPr>
              <w:t xml:space="preserve">$2,500 (Single); $5,000 (EE+1); $7,500 (Family)</w:t>
            </w:r>
          </w:p>
          <w:p w:rsidR="00000000" w:rsidDel="00000000" w:rsidP="00000000" w:rsidRDefault="00000000" w:rsidRPr="00000000" w14:paraId="00000055">
            <w:pPr>
              <w:ind w:left="0" w:hanging="2"/>
              <w:rPr>
                <w:sz w:val="16"/>
                <w:szCs w:val="16"/>
                <w:highlight w:val="yellow"/>
              </w:rPr>
            </w:pPr>
            <w:r w:rsidDel="00000000" w:rsidR="00000000" w:rsidRPr="00000000">
              <w:rPr>
                <w:sz w:val="16"/>
                <w:szCs w:val="16"/>
                <w:highlight w:val="yellow"/>
                <w:rtl w:val="0"/>
              </w:rPr>
              <w:t xml:space="preserve">$4,750 (Single); $9,500 (EE+1); $14,250 (Family)</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6">
            <w:pPr>
              <w:ind w:left="0" w:hanging="2"/>
              <w:jc w:val="center"/>
              <w:rPr>
                <w:sz w:val="16"/>
                <w:szCs w:val="16"/>
                <w:highlight w:val="yellow"/>
              </w:rPr>
            </w:pPr>
            <w:r w:rsidDel="00000000" w:rsidR="00000000" w:rsidRPr="00000000">
              <w:rPr>
                <w:i w:val="1"/>
                <w:sz w:val="16"/>
                <w:szCs w:val="16"/>
                <w:highlight w:val="yellow"/>
                <w:rtl w:val="0"/>
              </w:rPr>
              <w:t xml:space="preserve">Includes Deductible</w:t>
            </w:r>
            <w:r w:rsidDel="00000000" w:rsidR="00000000" w:rsidRPr="00000000">
              <w:rPr>
                <w:rtl w:val="0"/>
              </w:rPr>
            </w:r>
          </w:p>
          <w:p w:rsidR="00000000" w:rsidDel="00000000" w:rsidP="00000000" w:rsidRDefault="00000000" w:rsidRPr="00000000" w14:paraId="00000057">
            <w:pPr>
              <w:ind w:left="0" w:hanging="2"/>
              <w:jc w:val="center"/>
              <w:rPr>
                <w:sz w:val="16"/>
                <w:szCs w:val="16"/>
                <w:highlight w:val="yellow"/>
              </w:rPr>
            </w:pPr>
            <w:r w:rsidDel="00000000" w:rsidR="00000000" w:rsidRPr="00000000">
              <w:rPr>
                <w:sz w:val="16"/>
                <w:szCs w:val="16"/>
                <w:highlight w:val="yellow"/>
                <w:rtl w:val="0"/>
              </w:rPr>
              <w:t xml:space="preserve">$4,000 (Single); $8,000 (Family)</w:t>
            </w:r>
          </w:p>
          <w:p w:rsidR="00000000" w:rsidDel="00000000" w:rsidP="00000000" w:rsidRDefault="00000000" w:rsidRPr="00000000" w14:paraId="00000058">
            <w:pPr>
              <w:ind w:left="0" w:hanging="2"/>
              <w:jc w:val="center"/>
              <w:rPr>
                <w:sz w:val="16"/>
                <w:szCs w:val="16"/>
                <w:highlight w:val="yellow"/>
              </w:rPr>
            </w:pPr>
            <w:r w:rsidDel="00000000" w:rsidR="00000000" w:rsidRPr="00000000">
              <w:rPr>
                <w:sz w:val="16"/>
                <w:szCs w:val="16"/>
                <w:highlight w:val="yellow"/>
                <w:rtl w:val="0"/>
              </w:rPr>
              <w:t xml:space="preserve">$8,000 (Single); $16,000 (Family)</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9">
            <w:pPr>
              <w:ind w:left="0" w:hanging="2"/>
              <w:jc w:val="center"/>
              <w:rPr>
                <w:sz w:val="16"/>
                <w:szCs w:val="16"/>
                <w:highlight w:val="yellow"/>
              </w:rPr>
            </w:pPr>
            <w:r w:rsidDel="00000000" w:rsidR="00000000" w:rsidRPr="00000000">
              <w:rPr>
                <w:i w:val="1"/>
                <w:sz w:val="16"/>
                <w:szCs w:val="16"/>
                <w:highlight w:val="yellow"/>
                <w:rtl w:val="0"/>
              </w:rPr>
              <w:t xml:space="preserve">Embedded: Includes Deductible</w:t>
            </w:r>
            <w:r w:rsidDel="00000000" w:rsidR="00000000" w:rsidRPr="00000000">
              <w:rPr>
                <w:rtl w:val="0"/>
              </w:rPr>
            </w:r>
          </w:p>
          <w:p w:rsidR="00000000" w:rsidDel="00000000" w:rsidP="00000000" w:rsidRDefault="00000000" w:rsidRPr="00000000" w14:paraId="0000005A">
            <w:pPr>
              <w:ind w:left="0" w:hanging="2"/>
              <w:jc w:val="center"/>
              <w:rPr>
                <w:sz w:val="16"/>
                <w:szCs w:val="16"/>
                <w:highlight w:val="yellow"/>
              </w:rPr>
            </w:pPr>
            <w:r w:rsidDel="00000000" w:rsidR="00000000" w:rsidRPr="00000000">
              <w:rPr>
                <w:sz w:val="16"/>
                <w:szCs w:val="16"/>
                <w:highlight w:val="yellow"/>
                <w:rtl w:val="0"/>
              </w:rPr>
              <w:t xml:space="preserve">$5,000 (Single); $10,000 (Family)</w:t>
            </w:r>
          </w:p>
          <w:p w:rsidR="00000000" w:rsidDel="00000000" w:rsidP="00000000" w:rsidRDefault="00000000" w:rsidRPr="00000000" w14:paraId="0000005B">
            <w:pPr>
              <w:ind w:left="0" w:hanging="2"/>
              <w:jc w:val="center"/>
              <w:rPr>
                <w:sz w:val="16"/>
                <w:szCs w:val="16"/>
                <w:highlight w:val="yellow"/>
              </w:rPr>
            </w:pPr>
            <w:r w:rsidDel="00000000" w:rsidR="00000000" w:rsidRPr="00000000">
              <w:rPr>
                <w:sz w:val="16"/>
                <w:szCs w:val="16"/>
                <w:highlight w:val="yellow"/>
                <w:rtl w:val="0"/>
              </w:rPr>
              <w:t xml:space="preserve">$12,000 (Single); $24,000 (Family)</w:t>
            </w:r>
          </w:p>
        </w:tc>
      </w:tr>
      <w:tr>
        <w:trPr>
          <w:cantSplit w:val="0"/>
          <w:trHeight w:val="467"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C">
            <w:pPr>
              <w:ind w:left="0" w:hanging="2"/>
              <w:rPr>
                <w:sz w:val="16"/>
                <w:szCs w:val="16"/>
              </w:rPr>
            </w:pPr>
            <w:r w:rsidDel="00000000" w:rsidR="00000000" w:rsidRPr="00000000">
              <w:rPr>
                <w:b w:val="1"/>
                <w:sz w:val="16"/>
                <w:szCs w:val="16"/>
                <w:rtl w:val="0"/>
              </w:rPr>
              <w:t xml:space="preserve">HSA Annual Employer Contribution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D">
            <w:pPr>
              <w:ind w:left="0" w:hanging="2"/>
              <w:jc w:val="center"/>
              <w:rPr>
                <w:sz w:val="16"/>
                <w:szCs w:val="16"/>
              </w:rPr>
            </w:pPr>
            <w:r w:rsidDel="00000000" w:rsidR="00000000" w:rsidRPr="00000000">
              <w:rPr>
                <w:sz w:val="16"/>
                <w:szCs w:val="16"/>
                <w:rtl w:val="0"/>
              </w:rPr>
              <w:t xml:space="preserve">N/A</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E">
            <w:pPr>
              <w:ind w:left="0" w:hanging="2"/>
              <w:jc w:val="center"/>
              <w:rPr>
                <w:sz w:val="16"/>
                <w:szCs w:val="16"/>
              </w:rPr>
            </w:pPr>
            <w:r w:rsidDel="00000000" w:rsidR="00000000" w:rsidRPr="00000000">
              <w:rPr>
                <w:sz w:val="16"/>
                <w:szCs w:val="16"/>
                <w:rtl w:val="0"/>
              </w:rPr>
              <w:t xml:space="preserve">$750 (Single);  $1,000 (Family)</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F">
            <w:pPr>
              <w:ind w:left="0" w:hanging="2"/>
              <w:jc w:val="center"/>
              <w:rPr>
                <w:sz w:val="16"/>
                <w:szCs w:val="16"/>
              </w:rPr>
            </w:pPr>
            <w:r w:rsidDel="00000000" w:rsidR="00000000" w:rsidRPr="00000000">
              <w:rPr>
                <w:sz w:val="16"/>
                <w:szCs w:val="16"/>
                <w:rtl w:val="0"/>
              </w:rPr>
              <w:t xml:space="preserve">$750 (Single);  $1,000 (Family)</w:t>
            </w:r>
          </w:p>
        </w:tc>
      </w:tr>
      <w:tr>
        <w:trPr>
          <w:cantSplit w:val="0"/>
          <w:trHeight w:val="71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0">
            <w:pPr>
              <w:ind w:left="0" w:hanging="2"/>
              <w:rPr>
                <w:sz w:val="16"/>
                <w:szCs w:val="16"/>
              </w:rPr>
            </w:pPr>
            <w:r w:rsidDel="00000000" w:rsidR="00000000" w:rsidRPr="00000000">
              <w:rPr>
                <w:b w:val="1"/>
                <w:sz w:val="16"/>
                <w:szCs w:val="16"/>
                <w:rtl w:val="0"/>
              </w:rPr>
              <w:t xml:space="preserve">Office Visits/Instacare</w:t>
            </w:r>
            <w:r w:rsidDel="00000000" w:rsidR="00000000" w:rsidRPr="00000000">
              <w:rPr>
                <w:rtl w:val="0"/>
              </w:rPr>
            </w:r>
          </w:p>
          <w:p w:rsidR="00000000" w:rsidDel="00000000" w:rsidP="00000000" w:rsidRDefault="00000000" w:rsidRPr="00000000" w14:paraId="00000061">
            <w:pPr>
              <w:ind w:left="0" w:hanging="2"/>
              <w:rPr>
                <w:sz w:val="16"/>
                <w:szCs w:val="16"/>
              </w:rPr>
            </w:pPr>
            <w:r w:rsidDel="00000000" w:rsidR="00000000" w:rsidRPr="00000000">
              <w:rPr>
                <w:sz w:val="16"/>
                <w:szCs w:val="16"/>
                <w:rtl w:val="0"/>
              </w:rPr>
              <w:t xml:space="preserve">In-Network</w:t>
            </w:r>
          </w:p>
          <w:p w:rsidR="00000000" w:rsidDel="00000000" w:rsidP="00000000" w:rsidRDefault="00000000" w:rsidRPr="00000000" w14:paraId="00000062">
            <w:pPr>
              <w:ind w:left="0" w:hanging="2"/>
              <w:rPr>
                <w:sz w:val="16"/>
                <w:szCs w:val="16"/>
              </w:rPr>
            </w:pPr>
            <w:r w:rsidDel="00000000" w:rsidR="00000000" w:rsidRPr="00000000">
              <w:rPr>
                <w:sz w:val="16"/>
                <w:szCs w:val="16"/>
                <w:rtl w:val="0"/>
              </w:rPr>
              <w:t xml:space="preserve">Out-of-Network</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3">
            <w:pPr>
              <w:ind w:left="0" w:hanging="2"/>
              <w:jc w:val="center"/>
              <w:rPr>
                <w:sz w:val="16"/>
                <w:szCs w:val="16"/>
              </w:rPr>
            </w:pPr>
            <w:r w:rsidDel="00000000" w:rsidR="00000000" w:rsidRPr="00000000">
              <w:rPr>
                <w:rtl w:val="0"/>
              </w:rPr>
            </w:r>
          </w:p>
          <w:p w:rsidR="00000000" w:rsidDel="00000000" w:rsidP="00000000" w:rsidRDefault="00000000" w:rsidRPr="00000000" w14:paraId="00000064">
            <w:pPr>
              <w:ind w:left="0" w:hanging="2"/>
              <w:jc w:val="center"/>
              <w:rPr>
                <w:sz w:val="16"/>
                <w:szCs w:val="16"/>
              </w:rPr>
            </w:pPr>
            <w:r w:rsidDel="00000000" w:rsidR="00000000" w:rsidRPr="00000000">
              <w:rPr>
                <w:sz w:val="16"/>
                <w:szCs w:val="16"/>
                <w:rtl w:val="0"/>
              </w:rPr>
              <w:t xml:space="preserve">$20 Copay; then Deductible, 80% Coinsurance </w:t>
            </w:r>
          </w:p>
          <w:p w:rsidR="00000000" w:rsidDel="00000000" w:rsidP="00000000" w:rsidRDefault="00000000" w:rsidRPr="00000000" w14:paraId="00000065">
            <w:pPr>
              <w:ind w:left="0" w:hanging="2"/>
              <w:jc w:val="center"/>
              <w:rPr>
                <w:sz w:val="16"/>
                <w:szCs w:val="16"/>
              </w:rPr>
            </w:pPr>
            <w:r w:rsidDel="00000000" w:rsidR="00000000" w:rsidRPr="00000000">
              <w:rPr>
                <w:sz w:val="16"/>
                <w:szCs w:val="16"/>
                <w:rtl w:val="0"/>
              </w:rPr>
              <w:t xml:space="preserve">$20 Copay; then Deductible, 60% Coinsurance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6">
            <w:pPr>
              <w:ind w:left="0" w:hanging="2"/>
              <w:jc w:val="center"/>
              <w:rPr>
                <w:sz w:val="16"/>
                <w:szCs w:val="16"/>
              </w:rPr>
            </w:pPr>
            <w:r w:rsidDel="00000000" w:rsidR="00000000" w:rsidRPr="00000000">
              <w:rPr>
                <w:rtl w:val="0"/>
              </w:rPr>
            </w:r>
          </w:p>
          <w:p w:rsidR="00000000" w:rsidDel="00000000" w:rsidP="00000000" w:rsidRDefault="00000000" w:rsidRPr="00000000" w14:paraId="00000067">
            <w:pPr>
              <w:ind w:left="0" w:hanging="2"/>
              <w:jc w:val="center"/>
              <w:rPr>
                <w:sz w:val="16"/>
                <w:szCs w:val="16"/>
              </w:rPr>
            </w:pPr>
            <w:r w:rsidDel="00000000" w:rsidR="00000000" w:rsidRPr="00000000">
              <w:rPr>
                <w:sz w:val="16"/>
                <w:szCs w:val="16"/>
                <w:rtl w:val="0"/>
              </w:rPr>
              <w:t xml:space="preserve">Deductible, 90% Coinsurance</w:t>
            </w:r>
          </w:p>
          <w:p w:rsidR="00000000" w:rsidDel="00000000" w:rsidP="00000000" w:rsidRDefault="00000000" w:rsidRPr="00000000" w14:paraId="00000068">
            <w:pPr>
              <w:ind w:left="0" w:hanging="2"/>
              <w:jc w:val="center"/>
              <w:rPr>
                <w:sz w:val="16"/>
                <w:szCs w:val="16"/>
              </w:rPr>
            </w:pPr>
            <w:r w:rsidDel="00000000" w:rsidR="00000000" w:rsidRPr="00000000">
              <w:rPr>
                <w:sz w:val="16"/>
                <w:szCs w:val="16"/>
                <w:rtl w:val="0"/>
              </w:rPr>
              <w:t xml:space="preserve">Deductible, 70% Coinsurance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9">
            <w:pPr>
              <w:ind w:left="0" w:hanging="2"/>
              <w:jc w:val="center"/>
              <w:rPr>
                <w:sz w:val="16"/>
                <w:szCs w:val="16"/>
              </w:rPr>
            </w:pPr>
            <w:r w:rsidDel="00000000" w:rsidR="00000000" w:rsidRPr="00000000">
              <w:rPr>
                <w:rtl w:val="0"/>
              </w:rPr>
            </w:r>
          </w:p>
          <w:p w:rsidR="00000000" w:rsidDel="00000000" w:rsidP="00000000" w:rsidRDefault="00000000" w:rsidRPr="00000000" w14:paraId="0000006A">
            <w:pPr>
              <w:ind w:left="0" w:hanging="2"/>
              <w:jc w:val="center"/>
              <w:rPr>
                <w:sz w:val="16"/>
                <w:szCs w:val="16"/>
              </w:rPr>
            </w:pPr>
            <w:r w:rsidDel="00000000" w:rsidR="00000000" w:rsidRPr="00000000">
              <w:rPr>
                <w:sz w:val="16"/>
                <w:szCs w:val="16"/>
                <w:rtl w:val="0"/>
              </w:rPr>
              <w:t xml:space="preserve">Deductible, 100% Coinsurance</w:t>
            </w:r>
          </w:p>
          <w:p w:rsidR="00000000" w:rsidDel="00000000" w:rsidP="00000000" w:rsidRDefault="00000000" w:rsidRPr="00000000" w14:paraId="0000006B">
            <w:pPr>
              <w:ind w:left="0" w:hanging="2"/>
              <w:jc w:val="center"/>
              <w:rPr>
                <w:sz w:val="16"/>
                <w:szCs w:val="16"/>
              </w:rPr>
            </w:pPr>
            <w:r w:rsidDel="00000000" w:rsidR="00000000" w:rsidRPr="00000000">
              <w:rPr>
                <w:sz w:val="16"/>
                <w:szCs w:val="16"/>
                <w:rtl w:val="0"/>
              </w:rPr>
              <w:t xml:space="preserve">Deductible, 60% Coinsurance</w:t>
            </w:r>
          </w:p>
        </w:tc>
      </w:tr>
      <w:tr>
        <w:trPr>
          <w:cantSplit w:val="0"/>
          <w:trHeight w:val="611"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C">
            <w:pPr>
              <w:ind w:left="0" w:hanging="2"/>
              <w:rPr>
                <w:sz w:val="16"/>
                <w:szCs w:val="16"/>
              </w:rPr>
            </w:pPr>
            <w:r w:rsidDel="00000000" w:rsidR="00000000" w:rsidRPr="00000000">
              <w:rPr>
                <w:b w:val="1"/>
                <w:sz w:val="16"/>
                <w:szCs w:val="16"/>
                <w:rtl w:val="0"/>
              </w:rPr>
              <w:t xml:space="preserve">Routine/Preventive</w:t>
            </w:r>
            <w:r w:rsidDel="00000000" w:rsidR="00000000" w:rsidRPr="00000000">
              <w:rPr>
                <w:rtl w:val="0"/>
              </w:rPr>
            </w:r>
          </w:p>
          <w:p w:rsidR="00000000" w:rsidDel="00000000" w:rsidP="00000000" w:rsidRDefault="00000000" w:rsidRPr="00000000" w14:paraId="0000006D">
            <w:pPr>
              <w:ind w:left="0" w:hanging="2"/>
              <w:rPr>
                <w:sz w:val="16"/>
                <w:szCs w:val="16"/>
              </w:rPr>
            </w:pPr>
            <w:r w:rsidDel="00000000" w:rsidR="00000000" w:rsidRPr="00000000">
              <w:rPr>
                <w:sz w:val="16"/>
                <w:szCs w:val="16"/>
                <w:rtl w:val="0"/>
              </w:rPr>
              <w:t xml:space="preserve">In-Network</w:t>
            </w:r>
          </w:p>
          <w:p w:rsidR="00000000" w:rsidDel="00000000" w:rsidP="00000000" w:rsidRDefault="00000000" w:rsidRPr="00000000" w14:paraId="0000006E">
            <w:pPr>
              <w:ind w:left="0" w:hanging="2"/>
              <w:rPr>
                <w:sz w:val="16"/>
                <w:szCs w:val="16"/>
              </w:rPr>
            </w:pPr>
            <w:r w:rsidDel="00000000" w:rsidR="00000000" w:rsidRPr="00000000">
              <w:rPr>
                <w:sz w:val="16"/>
                <w:szCs w:val="16"/>
                <w:rtl w:val="0"/>
              </w:rPr>
              <w:t xml:space="preserve">Out-of-Network</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F">
            <w:pPr>
              <w:ind w:left="0" w:hanging="2"/>
              <w:jc w:val="center"/>
              <w:rPr>
                <w:sz w:val="16"/>
                <w:szCs w:val="16"/>
              </w:rPr>
            </w:pPr>
            <w:r w:rsidDel="00000000" w:rsidR="00000000" w:rsidRPr="00000000">
              <w:rPr>
                <w:rtl w:val="0"/>
              </w:rPr>
            </w:r>
          </w:p>
          <w:p w:rsidR="00000000" w:rsidDel="00000000" w:rsidP="00000000" w:rsidRDefault="00000000" w:rsidRPr="00000000" w14:paraId="00000070">
            <w:pPr>
              <w:ind w:left="0" w:hanging="2"/>
              <w:jc w:val="center"/>
              <w:rPr>
                <w:sz w:val="16"/>
                <w:szCs w:val="16"/>
              </w:rPr>
            </w:pPr>
            <w:r w:rsidDel="00000000" w:rsidR="00000000" w:rsidRPr="00000000">
              <w:rPr>
                <w:sz w:val="16"/>
                <w:szCs w:val="16"/>
                <w:rtl w:val="0"/>
              </w:rPr>
              <w:t xml:space="preserve">100%</w:t>
            </w:r>
          </w:p>
          <w:p w:rsidR="00000000" w:rsidDel="00000000" w:rsidP="00000000" w:rsidRDefault="00000000" w:rsidRPr="00000000" w14:paraId="00000071">
            <w:pPr>
              <w:ind w:left="0" w:hanging="2"/>
              <w:jc w:val="center"/>
              <w:rPr>
                <w:sz w:val="16"/>
                <w:szCs w:val="16"/>
              </w:rPr>
            </w:pPr>
            <w:r w:rsidDel="00000000" w:rsidR="00000000" w:rsidRPr="00000000">
              <w:rPr>
                <w:sz w:val="16"/>
                <w:szCs w:val="16"/>
                <w:rtl w:val="0"/>
              </w:rPr>
              <w:t xml:space="preserve">100%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2">
            <w:pPr>
              <w:ind w:left="0" w:hanging="2"/>
              <w:jc w:val="center"/>
              <w:rPr>
                <w:sz w:val="16"/>
                <w:szCs w:val="16"/>
              </w:rPr>
            </w:pPr>
            <w:r w:rsidDel="00000000" w:rsidR="00000000" w:rsidRPr="00000000">
              <w:rPr>
                <w:rtl w:val="0"/>
              </w:rPr>
            </w:r>
          </w:p>
          <w:p w:rsidR="00000000" w:rsidDel="00000000" w:rsidP="00000000" w:rsidRDefault="00000000" w:rsidRPr="00000000" w14:paraId="00000073">
            <w:pPr>
              <w:ind w:left="0" w:hanging="2"/>
              <w:jc w:val="center"/>
              <w:rPr>
                <w:sz w:val="16"/>
                <w:szCs w:val="16"/>
              </w:rPr>
            </w:pPr>
            <w:r w:rsidDel="00000000" w:rsidR="00000000" w:rsidRPr="00000000">
              <w:rPr>
                <w:sz w:val="16"/>
                <w:szCs w:val="16"/>
                <w:rtl w:val="0"/>
              </w:rPr>
              <w:t xml:space="preserve">100%</w:t>
            </w:r>
          </w:p>
          <w:p w:rsidR="00000000" w:rsidDel="00000000" w:rsidP="00000000" w:rsidRDefault="00000000" w:rsidRPr="00000000" w14:paraId="00000074">
            <w:pPr>
              <w:ind w:left="0" w:hanging="2"/>
              <w:jc w:val="center"/>
              <w:rPr>
                <w:sz w:val="16"/>
                <w:szCs w:val="16"/>
              </w:rPr>
            </w:pPr>
            <w:r w:rsidDel="00000000" w:rsidR="00000000" w:rsidRPr="00000000">
              <w:rPr>
                <w:sz w:val="16"/>
                <w:szCs w:val="16"/>
                <w:rtl w:val="0"/>
              </w:rPr>
              <w:t xml:space="preserve">Deductible, 70% Coinsurance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5">
            <w:pPr>
              <w:ind w:left="0" w:hanging="2"/>
              <w:jc w:val="center"/>
              <w:rPr>
                <w:sz w:val="16"/>
                <w:szCs w:val="16"/>
              </w:rPr>
            </w:pPr>
            <w:r w:rsidDel="00000000" w:rsidR="00000000" w:rsidRPr="00000000">
              <w:rPr>
                <w:rtl w:val="0"/>
              </w:rPr>
            </w:r>
          </w:p>
          <w:p w:rsidR="00000000" w:rsidDel="00000000" w:rsidP="00000000" w:rsidRDefault="00000000" w:rsidRPr="00000000" w14:paraId="00000076">
            <w:pPr>
              <w:ind w:left="0" w:hanging="2"/>
              <w:jc w:val="center"/>
              <w:rPr>
                <w:sz w:val="16"/>
                <w:szCs w:val="16"/>
              </w:rPr>
            </w:pPr>
            <w:r w:rsidDel="00000000" w:rsidR="00000000" w:rsidRPr="00000000">
              <w:rPr>
                <w:sz w:val="16"/>
                <w:szCs w:val="16"/>
                <w:rtl w:val="0"/>
              </w:rPr>
              <w:t xml:space="preserve">100%</w:t>
            </w:r>
          </w:p>
          <w:p w:rsidR="00000000" w:rsidDel="00000000" w:rsidP="00000000" w:rsidRDefault="00000000" w:rsidRPr="00000000" w14:paraId="00000077">
            <w:pPr>
              <w:ind w:left="0" w:hanging="2"/>
              <w:jc w:val="center"/>
              <w:rPr>
                <w:sz w:val="16"/>
                <w:szCs w:val="16"/>
              </w:rPr>
            </w:pPr>
            <w:r w:rsidDel="00000000" w:rsidR="00000000" w:rsidRPr="00000000">
              <w:rPr>
                <w:sz w:val="16"/>
                <w:szCs w:val="16"/>
                <w:rtl w:val="0"/>
              </w:rPr>
              <w:t xml:space="preserve">Deductible, 60% Coinsurance</w:t>
            </w:r>
          </w:p>
        </w:tc>
      </w:tr>
      <w:tr>
        <w:trPr>
          <w:cantSplit w:val="0"/>
          <w:trHeight w:val="44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8">
            <w:pPr>
              <w:ind w:left="0" w:hanging="2"/>
              <w:rPr>
                <w:b w:val="1"/>
                <w:sz w:val="16"/>
                <w:szCs w:val="16"/>
              </w:rPr>
            </w:pPr>
            <w:hyperlink r:id="rId9">
              <w:r w:rsidDel="00000000" w:rsidR="00000000" w:rsidRPr="00000000">
                <w:rPr>
                  <w:b w:val="1"/>
                  <w:color w:val="0000ff"/>
                  <w:sz w:val="16"/>
                  <w:szCs w:val="16"/>
                  <w:u w:val="single"/>
                  <w:vertAlign w:val="baseline"/>
                  <w:rtl w:val="0"/>
                </w:rPr>
                <w:t xml:space="preserve">Teladoc Services</w:t>
              </w:r>
            </w:hyperlink>
            <w:r w:rsidDel="00000000" w:rsidR="00000000" w:rsidRPr="00000000">
              <w:rPr>
                <w:rtl w:val="0"/>
              </w:rPr>
            </w:r>
          </w:p>
          <w:p w:rsidR="00000000" w:rsidDel="00000000" w:rsidP="00000000" w:rsidRDefault="00000000" w:rsidRPr="00000000" w14:paraId="00000079">
            <w:pPr>
              <w:ind w:left="0" w:hanging="2"/>
              <w:rPr>
                <w:sz w:val="16"/>
                <w:szCs w:val="16"/>
              </w:rPr>
            </w:pPr>
            <w:r w:rsidDel="00000000" w:rsidR="00000000" w:rsidRPr="00000000">
              <w:rPr>
                <w:sz w:val="16"/>
                <w:szCs w:val="16"/>
                <w:rtl w:val="0"/>
              </w:rPr>
              <w:t xml:space="preserve">General Medicine</w:t>
            </w:r>
          </w:p>
          <w:p w:rsidR="00000000" w:rsidDel="00000000" w:rsidP="00000000" w:rsidRDefault="00000000" w:rsidRPr="00000000" w14:paraId="0000007A">
            <w:pPr>
              <w:ind w:left="0" w:hanging="2"/>
              <w:rPr>
                <w:sz w:val="16"/>
                <w:szCs w:val="16"/>
              </w:rPr>
            </w:pPr>
            <w:r w:rsidDel="00000000" w:rsidR="00000000" w:rsidRPr="00000000">
              <w:rPr>
                <w:sz w:val="16"/>
                <w:szCs w:val="16"/>
                <w:rtl w:val="0"/>
              </w:rPr>
              <w:t xml:space="preserve">Dermatology</w:t>
            </w:r>
          </w:p>
          <w:p w:rsidR="00000000" w:rsidDel="00000000" w:rsidP="00000000" w:rsidRDefault="00000000" w:rsidRPr="00000000" w14:paraId="0000007B">
            <w:pPr>
              <w:ind w:left="0" w:hanging="2"/>
              <w:rPr>
                <w:sz w:val="16"/>
                <w:szCs w:val="16"/>
              </w:rPr>
            </w:pPr>
            <w:r w:rsidDel="00000000" w:rsidR="00000000" w:rsidRPr="00000000">
              <w:rPr>
                <w:sz w:val="16"/>
                <w:szCs w:val="16"/>
                <w:rtl w:val="0"/>
              </w:rPr>
              <w:t xml:space="preserve">Behavioral Health</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C">
            <w:pPr>
              <w:ind w:left="0" w:hanging="2"/>
              <w:jc w:val="center"/>
              <w:rPr>
                <w:sz w:val="16"/>
                <w:szCs w:val="16"/>
              </w:rPr>
            </w:pPr>
            <w:r w:rsidDel="00000000" w:rsidR="00000000" w:rsidRPr="00000000">
              <w:rPr>
                <w:rtl w:val="0"/>
              </w:rPr>
            </w:r>
          </w:p>
          <w:p w:rsidR="00000000" w:rsidDel="00000000" w:rsidP="00000000" w:rsidRDefault="00000000" w:rsidRPr="00000000" w14:paraId="0000007D">
            <w:pPr>
              <w:ind w:left="0" w:hanging="2"/>
              <w:jc w:val="center"/>
              <w:rPr>
                <w:sz w:val="16"/>
                <w:szCs w:val="16"/>
              </w:rPr>
            </w:pPr>
            <w:r w:rsidDel="00000000" w:rsidR="00000000" w:rsidRPr="00000000">
              <w:rPr>
                <w:sz w:val="16"/>
                <w:szCs w:val="16"/>
                <w:rtl w:val="0"/>
              </w:rPr>
              <w:t xml:space="preserve">$20 Copay</w:t>
            </w:r>
          </w:p>
          <w:p w:rsidR="00000000" w:rsidDel="00000000" w:rsidP="00000000" w:rsidRDefault="00000000" w:rsidRPr="00000000" w14:paraId="0000007E">
            <w:pPr>
              <w:ind w:left="0" w:hanging="2"/>
              <w:jc w:val="center"/>
              <w:rPr>
                <w:sz w:val="16"/>
                <w:szCs w:val="16"/>
              </w:rPr>
            </w:pPr>
            <w:r w:rsidDel="00000000" w:rsidR="00000000" w:rsidRPr="00000000">
              <w:rPr>
                <w:sz w:val="16"/>
                <w:szCs w:val="16"/>
                <w:rtl w:val="0"/>
              </w:rPr>
              <w:t xml:space="preserve">$20 Copay</w:t>
            </w:r>
          </w:p>
          <w:p w:rsidR="00000000" w:rsidDel="00000000" w:rsidP="00000000" w:rsidRDefault="00000000" w:rsidRPr="00000000" w14:paraId="0000007F">
            <w:pPr>
              <w:ind w:left="0" w:hanging="2"/>
              <w:jc w:val="center"/>
              <w:rPr>
                <w:sz w:val="16"/>
                <w:szCs w:val="16"/>
              </w:rPr>
            </w:pPr>
            <w:r w:rsidDel="00000000" w:rsidR="00000000" w:rsidRPr="00000000">
              <w:rPr>
                <w:sz w:val="16"/>
                <w:szCs w:val="16"/>
                <w:rtl w:val="0"/>
              </w:rPr>
              <w:t xml:space="preserve">$20 Copay</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0">
            <w:pPr>
              <w:ind w:left="0" w:hanging="2"/>
              <w:jc w:val="center"/>
              <w:rPr>
                <w:sz w:val="16"/>
                <w:szCs w:val="16"/>
              </w:rPr>
            </w:pPr>
            <w:r w:rsidDel="00000000" w:rsidR="00000000" w:rsidRPr="00000000">
              <w:rPr>
                <w:rtl w:val="0"/>
              </w:rPr>
            </w:r>
          </w:p>
          <w:p w:rsidR="00000000" w:rsidDel="00000000" w:rsidP="00000000" w:rsidRDefault="00000000" w:rsidRPr="00000000" w14:paraId="00000081">
            <w:pPr>
              <w:ind w:left="0" w:hanging="2"/>
              <w:jc w:val="center"/>
              <w:rPr>
                <w:sz w:val="16"/>
                <w:szCs w:val="16"/>
              </w:rPr>
            </w:pPr>
            <w:r w:rsidDel="00000000" w:rsidR="00000000" w:rsidRPr="00000000">
              <w:rPr>
                <w:sz w:val="16"/>
                <w:szCs w:val="16"/>
                <w:rtl w:val="0"/>
              </w:rPr>
              <w:t xml:space="preserve">$49 Fee, Deductible, 90% Coins</w:t>
            </w:r>
          </w:p>
          <w:p w:rsidR="00000000" w:rsidDel="00000000" w:rsidP="00000000" w:rsidRDefault="00000000" w:rsidRPr="00000000" w14:paraId="00000082">
            <w:pPr>
              <w:ind w:left="0" w:hanging="2"/>
              <w:jc w:val="center"/>
              <w:rPr>
                <w:sz w:val="16"/>
                <w:szCs w:val="16"/>
              </w:rPr>
            </w:pPr>
            <w:r w:rsidDel="00000000" w:rsidR="00000000" w:rsidRPr="00000000">
              <w:rPr>
                <w:sz w:val="16"/>
                <w:szCs w:val="16"/>
                <w:rtl w:val="0"/>
              </w:rPr>
              <w:t xml:space="preserve">$85 Fee, Deductible, 90% Coins</w:t>
            </w:r>
          </w:p>
          <w:p w:rsidR="00000000" w:rsidDel="00000000" w:rsidP="00000000" w:rsidRDefault="00000000" w:rsidRPr="00000000" w14:paraId="00000083">
            <w:pPr>
              <w:ind w:left="0" w:hanging="2"/>
              <w:jc w:val="center"/>
              <w:rPr>
                <w:sz w:val="16"/>
                <w:szCs w:val="16"/>
              </w:rPr>
            </w:pPr>
            <w:r w:rsidDel="00000000" w:rsidR="00000000" w:rsidRPr="00000000">
              <w:rPr>
                <w:sz w:val="16"/>
                <w:szCs w:val="16"/>
                <w:rtl w:val="0"/>
              </w:rPr>
              <w:t xml:space="preserve">$90-220 Fee, Deduct, 90% Coins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4">
            <w:pPr>
              <w:ind w:left="0" w:hanging="2"/>
              <w:jc w:val="center"/>
              <w:rPr>
                <w:sz w:val="16"/>
                <w:szCs w:val="16"/>
              </w:rPr>
            </w:pPr>
            <w:r w:rsidDel="00000000" w:rsidR="00000000" w:rsidRPr="00000000">
              <w:rPr>
                <w:rtl w:val="0"/>
              </w:rPr>
            </w:r>
          </w:p>
          <w:p w:rsidR="00000000" w:rsidDel="00000000" w:rsidP="00000000" w:rsidRDefault="00000000" w:rsidRPr="00000000" w14:paraId="00000085">
            <w:pPr>
              <w:ind w:left="0" w:hanging="2"/>
              <w:jc w:val="center"/>
              <w:rPr>
                <w:sz w:val="16"/>
                <w:szCs w:val="16"/>
              </w:rPr>
            </w:pPr>
            <w:r w:rsidDel="00000000" w:rsidR="00000000" w:rsidRPr="00000000">
              <w:rPr>
                <w:sz w:val="16"/>
                <w:szCs w:val="16"/>
                <w:rtl w:val="0"/>
              </w:rPr>
              <w:t xml:space="preserve">$49 Fee, Deductible, 90% Coins</w:t>
            </w:r>
          </w:p>
          <w:p w:rsidR="00000000" w:rsidDel="00000000" w:rsidP="00000000" w:rsidRDefault="00000000" w:rsidRPr="00000000" w14:paraId="00000086">
            <w:pPr>
              <w:ind w:left="0" w:hanging="2"/>
              <w:jc w:val="center"/>
              <w:rPr>
                <w:sz w:val="16"/>
                <w:szCs w:val="16"/>
              </w:rPr>
            </w:pPr>
            <w:r w:rsidDel="00000000" w:rsidR="00000000" w:rsidRPr="00000000">
              <w:rPr>
                <w:sz w:val="16"/>
                <w:szCs w:val="16"/>
                <w:rtl w:val="0"/>
              </w:rPr>
              <w:t xml:space="preserve">$85 Fee, Deductible, 90% Coins</w:t>
            </w:r>
          </w:p>
          <w:p w:rsidR="00000000" w:rsidDel="00000000" w:rsidP="00000000" w:rsidRDefault="00000000" w:rsidRPr="00000000" w14:paraId="00000087">
            <w:pPr>
              <w:ind w:left="0" w:hanging="2"/>
              <w:jc w:val="center"/>
              <w:rPr>
                <w:sz w:val="16"/>
                <w:szCs w:val="16"/>
              </w:rPr>
            </w:pPr>
            <w:r w:rsidDel="00000000" w:rsidR="00000000" w:rsidRPr="00000000">
              <w:rPr>
                <w:sz w:val="16"/>
                <w:szCs w:val="16"/>
                <w:rtl w:val="0"/>
              </w:rPr>
              <w:t xml:space="preserve">$90-220 Fee, Deduct, 90% Coins</w:t>
            </w:r>
          </w:p>
        </w:tc>
      </w:tr>
      <w:tr>
        <w:trPr>
          <w:cantSplit w:val="0"/>
          <w:trHeight w:val="449"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8">
            <w:pPr>
              <w:ind w:left="0" w:hanging="2"/>
              <w:rPr>
                <w:sz w:val="16"/>
                <w:szCs w:val="16"/>
              </w:rPr>
            </w:pPr>
            <w:r w:rsidDel="00000000" w:rsidR="00000000" w:rsidRPr="00000000">
              <w:rPr>
                <w:b w:val="1"/>
                <w:sz w:val="16"/>
                <w:szCs w:val="16"/>
                <w:rtl w:val="0"/>
              </w:rPr>
              <w:t xml:space="preserve">SNC Health and Wellness Advanced Provider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9">
            <w:pPr>
              <w:ind w:left="0" w:hanging="2"/>
              <w:jc w:val="center"/>
              <w:rPr>
                <w:sz w:val="16"/>
                <w:szCs w:val="16"/>
              </w:rPr>
            </w:pPr>
            <w:r w:rsidDel="00000000" w:rsidR="00000000" w:rsidRPr="00000000">
              <w:rPr>
                <w:sz w:val="16"/>
                <w:szCs w:val="16"/>
                <w:rtl w:val="0"/>
              </w:rPr>
              <w:t xml:space="preserve">$20 Copay</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A">
            <w:pPr>
              <w:ind w:left="0" w:hanging="2"/>
              <w:jc w:val="center"/>
              <w:rPr>
                <w:sz w:val="16"/>
                <w:szCs w:val="16"/>
              </w:rPr>
            </w:pPr>
            <w:r w:rsidDel="00000000" w:rsidR="00000000" w:rsidRPr="00000000">
              <w:rPr>
                <w:sz w:val="16"/>
                <w:szCs w:val="16"/>
                <w:rtl w:val="0"/>
              </w:rPr>
              <w:t xml:space="preserve">Deductible, 100% Coinsurance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B">
            <w:pPr>
              <w:ind w:left="0" w:hanging="2"/>
              <w:jc w:val="center"/>
              <w:rPr>
                <w:sz w:val="16"/>
                <w:szCs w:val="16"/>
              </w:rPr>
            </w:pPr>
            <w:r w:rsidDel="00000000" w:rsidR="00000000" w:rsidRPr="00000000">
              <w:rPr>
                <w:sz w:val="16"/>
                <w:szCs w:val="16"/>
                <w:rtl w:val="0"/>
              </w:rPr>
              <w:t xml:space="preserve">Deductible, 100% Coinsurance</w:t>
            </w:r>
          </w:p>
        </w:tc>
      </w:tr>
      <w:tr>
        <w:trPr>
          <w:cantSplit w:val="0"/>
          <w:trHeight w:val="80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C">
            <w:pPr>
              <w:ind w:left="0" w:hanging="2"/>
              <w:rPr>
                <w:sz w:val="16"/>
                <w:szCs w:val="16"/>
              </w:rPr>
            </w:pPr>
            <w:r w:rsidDel="00000000" w:rsidR="00000000" w:rsidRPr="00000000">
              <w:rPr>
                <w:b w:val="1"/>
                <w:sz w:val="16"/>
                <w:szCs w:val="16"/>
                <w:rtl w:val="0"/>
              </w:rPr>
              <w:t xml:space="preserve">Inpatient/Outpatient Hospital</w:t>
            </w:r>
            <w:r w:rsidDel="00000000" w:rsidR="00000000" w:rsidRPr="00000000">
              <w:rPr>
                <w:rtl w:val="0"/>
              </w:rPr>
            </w:r>
          </w:p>
          <w:p w:rsidR="00000000" w:rsidDel="00000000" w:rsidP="00000000" w:rsidRDefault="00000000" w:rsidRPr="00000000" w14:paraId="0000008D">
            <w:pPr>
              <w:ind w:left="0" w:hanging="2"/>
              <w:rPr>
                <w:sz w:val="16"/>
                <w:szCs w:val="16"/>
              </w:rPr>
            </w:pPr>
            <w:r w:rsidDel="00000000" w:rsidR="00000000" w:rsidRPr="00000000">
              <w:rPr>
                <w:sz w:val="16"/>
                <w:szCs w:val="16"/>
                <w:rtl w:val="0"/>
              </w:rPr>
              <w:t xml:space="preserve">In-Network</w:t>
            </w:r>
          </w:p>
          <w:p w:rsidR="00000000" w:rsidDel="00000000" w:rsidP="00000000" w:rsidRDefault="00000000" w:rsidRPr="00000000" w14:paraId="0000008E">
            <w:pPr>
              <w:ind w:left="0" w:hanging="2"/>
              <w:rPr>
                <w:sz w:val="16"/>
                <w:szCs w:val="16"/>
              </w:rPr>
            </w:pPr>
            <w:r w:rsidDel="00000000" w:rsidR="00000000" w:rsidRPr="00000000">
              <w:rPr>
                <w:sz w:val="16"/>
                <w:szCs w:val="16"/>
                <w:rtl w:val="0"/>
              </w:rPr>
              <w:t xml:space="preserve">Out-of-Network</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F">
            <w:pPr>
              <w:ind w:left="0" w:hanging="2"/>
              <w:jc w:val="center"/>
              <w:rPr>
                <w:sz w:val="16"/>
                <w:szCs w:val="16"/>
              </w:rPr>
            </w:pPr>
            <w:r w:rsidDel="00000000" w:rsidR="00000000" w:rsidRPr="00000000">
              <w:rPr>
                <w:rtl w:val="0"/>
              </w:rPr>
            </w:r>
          </w:p>
          <w:p w:rsidR="00000000" w:rsidDel="00000000" w:rsidP="00000000" w:rsidRDefault="00000000" w:rsidRPr="00000000" w14:paraId="00000090">
            <w:pPr>
              <w:ind w:left="0" w:hanging="2"/>
              <w:jc w:val="center"/>
              <w:rPr>
                <w:sz w:val="16"/>
                <w:szCs w:val="16"/>
              </w:rPr>
            </w:pPr>
            <w:r w:rsidDel="00000000" w:rsidR="00000000" w:rsidRPr="00000000">
              <w:rPr>
                <w:rtl w:val="0"/>
              </w:rPr>
            </w:r>
          </w:p>
          <w:p w:rsidR="00000000" w:rsidDel="00000000" w:rsidP="00000000" w:rsidRDefault="00000000" w:rsidRPr="00000000" w14:paraId="00000091">
            <w:pPr>
              <w:ind w:left="0" w:hanging="2"/>
              <w:jc w:val="center"/>
              <w:rPr>
                <w:sz w:val="16"/>
                <w:szCs w:val="16"/>
              </w:rPr>
            </w:pPr>
            <w:r w:rsidDel="00000000" w:rsidR="00000000" w:rsidRPr="00000000">
              <w:rPr>
                <w:sz w:val="16"/>
                <w:szCs w:val="16"/>
                <w:rtl w:val="0"/>
              </w:rPr>
              <w:t xml:space="preserve">Deductible, 80% Coinsurance </w:t>
            </w:r>
          </w:p>
          <w:p w:rsidR="00000000" w:rsidDel="00000000" w:rsidP="00000000" w:rsidRDefault="00000000" w:rsidRPr="00000000" w14:paraId="00000092">
            <w:pPr>
              <w:ind w:left="0" w:hanging="2"/>
              <w:jc w:val="center"/>
              <w:rPr>
                <w:sz w:val="16"/>
                <w:szCs w:val="16"/>
              </w:rPr>
            </w:pPr>
            <w:r w:rsidDel="00000000" w:rsidR="00000000" w:rsidRPr="00000000">
              <w:rPr>
                <w:sz w:val="16"/>
                <w:szCs w:val="16"/>
                <w:rtl w:val="0"/>
              </w:rPr>
              <w:t xml:space="preserve">Deductible, 60% Coinsurance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3">
            <w:pPr>
              <w:ind w:left="0" w:hanging="2"/>
              <w:jc w:val="center"/>
              <w:rPr>
                <w:sz w:val="16"/>
                <w:szCs w:val="16"/>
              </w:rPr>
            </w:pPr>
            <w:r w:rsidDel="00000000" w:rsidR="00000000" w:rsidRPr="00000000">
              <w:rPr>
                <w:rtl w:val="0"/>
              </w:rPr>
            </w:r>
          </w:p>
          <w:p w:rsidR="00000000" w:rsidDel="00000000" w:rsidP="00000000" w:rsidRDefault="00000000" w:rsidRPr="00000000" w14:paraId="00000094">
            <w:pPr>
              <w:ind w:left="0" w:hanging="2"/>
              <w:jc w:val="center"/>
              <w:rPr>
                <w:sz w:val="16"/>
                <w:szCs w:val="16"/>
              </w:rPr>
            </w:pPr>
            <w:r w:rsidDel="00000000" w:rsidR="00000000" w:rsidRPr="00000000">
              <w:rPr>
                <w:rtl w:val="0"/>
              </w:rPr>
            </w:r>
          </w:p>
          <w:p w:rsidR="00000000" w:rsidDel="00000000" w:rsidP="00000000" w:rsidRDefault="00000000" w:rsidRPr="00000000" w14:paraId="00000095">
            <w:pPr>
              <w:ind w:left="0" w:hanging="2"/>
              <w:jc w:val="center"/>
              <w:rPr>
                <w:sz w:val="16"/>
                <w:szCs w:val="16"/>
              </w:rPr>
            </w:pPr>
            <w:r w:rsidDel="00000000" w:rsidR="00000000" w:rsidRPr="00000000">
              <w:rPr>
                <w:sz w:val="16"/>
                <w:szCs w:val="16"/>
                <w:rtl w:val="0"/>
              </w:rPr>
              <w:t xml:space="preserve">Deductible, 90% Coinsurance</w:t>
            </w:r>
          </w:p>
          <w:p w:rsidR="00000000" w:rsidDel="00000000" w:rsidP="00000000" w:rsidRDefault="00000000" w:rsidRPr="00000000" w14:paraId="00000096">
            <w:pPr>
              <w:ind w:left="0" w:hanging="2"/>
              <w:jc w:val="center"/>
              <w:rPr>
                <w:sz w:val="16"/>
                <w:szCs w:val="16"/>
              </w:rPr>
            </w:pPr>
            <w:r w:rsidDel="00000000" w:rsidR="00000000" w:rsidRPr="00000000">
              <w:rPr>
                <w:sz w:val="16"/>
                <w:szCs w:val="16"/>
                <w:rtl w:val="0"/>
              </w:rPr>
              <w:t xml:space="preserve">Deductible, 70% Coinsurance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7">
            <w:pPr>
              <w:ind w:left="0" w:hanging="2"/>
              <w:jc w:val="center"/>
              <w:rPr>
                <w:sz w:val="16"/>
                <w:szCs w:val="16"/>
              </w:rPr>
            </w:pPr>
            <w:r w:rsidDel="00000000" w:rsidR="00000000" w:rsidRPr="00000000">
              <w:rPr>
                <w:rtl w:val="0"/>
              </w:rPr>
            </w:r>
          </w:p>
          <w:p w:rsidR="00000000" w:rsidDel="00000000" w:rsidP="00000000" w:rsidRDefault="00000000" w:rsidRPr="00000000" w14:paraId="00000098">
            <w:pPr>
              <w:ind w:left="0" w:hanging="2"/>
              <w:jc w:val="center"/>
              <w:rPr>
                <w:sz w:val="16"/>
                <w:szCs w:val="16"/>
              </w:rPr>
            </w:pPr>
            <w:r w:rsidDel="00000000" w:rsidR="00000000" w:rsidRPr="00000000">
              <w:rPr>
                <w:rtl w:val="0"/>
              </w:rPr>
            </w:r>
          </w:p>
          <w:p w:rsidR="00000000" w:rsidDel="00000000" w:rsidP="00000000" w:rsidRDefault="00000000" w:rsidRPr="00000000" w14:paraId="00000099">
            <w:pPr>
              <w:ind w:left="0" w:hanging="2"/>
              <w:jc w:val="center"/>
              <w:rPr>
                <w:sz w:val="16"/>
                <w:szCs w:val="16"/>
              </w:rPr>
            </w:pPr>
            <w:r w:rsidDel="00000000" w:rsidR="00000000" w:rsidRPr="00000000">
              <w:rPr>
                <w:sz w:val="16"/>
                <w:szCs w:val="16"/>
                <w:rtl w:val="0"/>
              </w:rPr>
              <w:t xml:space="preserve">Deductible, 100% Coinsurance</w:t>
            </w:r>
          </w:p>
          <w:p w:rsidR="00000000" w:rsidDel="00000000" w:rsidP="00000000" w:rsidRDefault="00000000" w:rsidRPr="00000000" w14:paraId="0000009A">
            <w:pPr>
              <w:ind w:left="0" w:hanging="2"/>
              <w:jc w:val="center"/>
              <w:rPr>
                <w:sz w:val="16"/>
                <w:szCs w:val="16"/>
              </w:rPr>
            </w:pPr>
            <w:r w:rsidDel="00000000" w:rsidR="00000000" w:rsidRPr="00000000">
              <w:rPr>
                <w:sz w:val="16"/>
                <w:szCs w:val="16"/>
                <w:rtl w:val="0"/>
              </w:rPr>
              <w:t xml:space="preserve">Deductible, 60% Coinsurance</w:t>
            </w:r>
          </w:p>
        </w:tc>
      </w:tr>
      <w:tr>
        <w:trPr>
          <w:cantSplit w:val="0"/>
          <w:trHeight w:val="62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B">
            <w:pPr>
              <w:ind w:left="0" w:hanging="2"/>
              <w:rPr>
                <w:sz w:val="16"/>
                <w:szCs w:val="16"/>
              </w:rPr>
            </w:pPr>
            <w:r w:rsidDel="00000000" w:rsidR="00000000" w:rsidRPr="00000000">
              <w:rPr>
                <w:b w:val="1"/>
                <w:sz w:val="16"/>
                <w:szCs w:val="16"/>
                <w:rtl w:val="0"/>
              </w:rPr>
              <w:t xml:space="preserve">Urgent Care</w:t>
            </w:r>
            <w:r w:rsidDel="00000000" w:rsidR="00000000" w:rsidRPr="00000000">
              <w:rPr>
                <w:rtl w:val="0"/>
              </w:rPr>
            </w:r>
          </w:p>
          <w:p w:rsidR="00000000" w:rsidDel="00000000" w:rsidP="00000000" w:rsidRDefault="00000000" w:rsidRPr="00000000" w14:paraId="0000009C">
            <w:pPr>
              <w:ind w:left="0" w:hanging="2"/>
              <w:rPr>
                <w:sz w:val="16"/>
                <w:szCs w:val="16"/>
              </w:rPr>
            </w:pPr>
            <w:r w:rsidDel="00000000" w:rsidR="00000000" w:rsidRPr="00000000">
              <w:rPr>
                <w:sz w:val="16"/>
                <w:szCs w:val="16"/>
                <w:rtl w:val="0"/>
              </w:rPr>
              <w:t xml:space="preserve">In-Network</w:t>
            </w:r>
          </w:p>
          <w:p w:rsidR="00000000" w:rsidDel="00000000" w:rsidP="00000000" w:rsidRDefault="00000000" w:rsidRPr="00000000" w14:paraId="0000009D">
            <w:pPr>
              <w:ind w:left="0" w:hanging="2"/>
              <w:rPr>
                <w:sz w:val="16"/>
                <w:szCs w:val="16"/>
              </w:rPr>
            </w:pPr>
            <w:r w:rsidDel="00000000" w:rsidR="00000000" w:rsidRPr="00000000">
              <w:rPr>
                <w:sz w:val="16"/>
                <w:szCs w:val="16"/>
                <w:rtl w:val="0"/>
              </w:rPr>
              <w:t xml:space="preserve">Out-of-Network</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E">
            <w:pPr>
              <w:ind w:left="0" w:hanging="2"/>
              <w:jc w:val="center"/>
              <w:rPr>
                <w:sz w:val="16"/>
                <w:szCs w:val="16"/>
              </w:rPr>
            </w:pPr>
            <w:r w:rsidDel="00000000" w:rsidR="00000000" w:rsidRPr="00000000">
              <w:rPr>
                <w:rtl w:val="0"/>
              </w:rPr>
            </w:r>
          </w:p>
          <w:p w:rsidR="00000000" w:rsidDel="00000000" w:rsidP="00000000" w:rsidRDefault="00000000" w:rsidRPr="00000000" w14:paraId="0000009F">
            <w:pPr>
              <w:ind w:left="0" w:hanging="2"/>
              <w:jc w:val="center"/>
              <w:rPr>
                <w:sz w:val="16"/>
                <w:szCs w:val="16"/>
              </w:rPr>
            </w:pPr>
            <w:r w:rsidDel="00000000" w:rsidR="00000000" w:rsidRPr="00000000">
              <w:rPr>
                <w:sz w:val="16"/>
                <w:szCs w:val="16"/>
                <w:rtl w:val="0"/>
              </w:rPr>
              <w:t xml:space="preserve">$50 Copay; then Deductible, 80% Coinsurance</w:t>
            </w:r>
          </w:p>
          <w:p w:rsidR="00000000" w:rsidDel="00000000" w:rsidP="00000000" w:rsidRDefault="00000000" w:rsidRPr="00000000" w14:paraId="000000A0">
            <w:pPr>
              <w:ind w:left="0" w:hanging="2"/>
              <w:jc w:val="center"/>
              <w:rPr>
                <w:sz w:val="16"/>
                <w:szCs w:val="16"/>
              </w:rPr>
            </w:pPr>
            <w:r w:rsidDel="00000000" w:rsidR="00000000" w:rsidRPr="00000000">
              <w:rPr>
                <w:sz w:val="16"/>
                <w:szCs w:val="16"/>
                <w:rtl w:val="0"/>
              </w:rPr>
              <w:t xml:space="preserve">Same as In-Network Benefit</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1">
            <w:pPr>
              <w:ind w:left="0" w:hanging="2"/>
              <w:jc w:val="center"/>
              <w:rPr>
                <w:sz w:val="16"/>
                <w:szCs w:val="16"/>
              </w:rPr>
            </w:pPr>
            <w:r w:rsidDel="00000000" w:rsidR="00000000" w:rsidRPr="00000000">
              <w:rPr>
                <w:rtl w:val="0"/>
              </w:rPr>
            </w:r>
          </w:p>
          <w:p w:rsidR="00000000" w:rsidDel="00000000" w:rsidP="00000000" w:rsidRDefault="00000000" w:rsidRPr="00000000" w14:paraId="000000A2">
            <w:pPr>
              <w:ind w:left="0" w:hanging="2"/>
              <w:jc w:val="center"/>
              <w:rPr>
                <w:sz w:val="16"/>
                <w:szCs w:val="16"/>
              </w:rPr>
            </w:pPr>
            <w:r w:rsidDel="00000000" w:rsidR="00000000" w:rsidRPr="00000000">
              <w:rPr>
                <w:sz w:val="16"/>
                <w:szCs w:val="16"/>
                <w:rtl w:val="0"/>
              </w:rPr>
              <w:t xml:space="preserve">Deductible, 90% Coinsurance</w:t>
            </w:r>
          </w:p>
          <w:p w:rsidR="00000000" w:rsidDel="00000000" w:rsidP="00000000" w:rsidRDefault="00000000" w:rsidRPr="00000000" w14:paraId="000000A3">
            <w:pPr>
              <w:ind w:left="0" w:hanging="2"/>
              <w:jc w:val="center"/>
              <w:rPr>
                <w:sz w:val="16"/>
                <w:szCs w:val="16"/>
              </w:rPr>
            </w:pPr>
            <w:r w:rsidDel="00000000" w:rsidR="00000000" w:rsidRPr="00000000">
              <w:rPr>
                <w:sz w:val="16"/>
                <w:szCs w:val="16"/>
                <w:rtl w:val="0"/>
              </w:rPr>
              <w:t xml:space="preserve">Same as In-Network Benefit</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4">
            <w:pPr>
              <w:ind w:left="0" w:hanging="2"/>
              <w:jc w:val="center"/>
              <w:rPr>
                <w:sz w:val="16"/>
                <w:szCs w:val="16"/>
              </w:rPr>
            </w:pPr>
            <w:r w:rsidDel="00000000" w:rsidR="00000000" w:rsidRPr="00000000">
              <w:rPr>
                <w:rtl w:val="0"/>
              </w:rPr>
            </w:r>
          </w:p>
          <w:p w:rsidR="00000000" w:rsidDel="00000000" w:rsidP="00000000" w:rsidRDefault="00000000" w:rsidRPr="00000000" w14:paraId="000000A5">
            <w:pPr>
              <w:ind w:left="0" w:hanging="2"/>
              <w:jc w:val="center"/>
              <w:rPr>
                <w:sz w:val="16"/>
                <w:szCs w:val="16"/>
              </w:rPr>
            </w:pPr>
            <w:r w:rsidDel="00000000" w:rsidR="00000000" w:rsidRPr="00000000">
              <w:rPr>
                <w:sz w:val="16"/>
                <w:szCs w:val="16"/>
                <w:rtl w:val="0"/>
              </w:rPr>
              <w:t xml:space="preserve">Deductible, 100% Coinsurance</w:t>
            </w:r>
          </w:p>
          <w:p w:rsidR="00000000" w:rsidDel="00000000" w:rsidP="00000000" w:rsidRDefault="00000000" w:rsidRPr="00000000" w14:paraId="000000A6">
            <w:pPr>
              <w:ind w:left="0" w:hanging="2"/>
              <w:jc w:val="center"/>
              <w:rPr>
                <w:sz w:val="16"/>
                <w:szCs w:val="16"/>
              </w:rPr>
            </w:pPr>
            <w:r w:rsidDel="00000000" w:rsidR="00000000" w:rsidRPr="00000000">
              <w:rPr>
                <w:sz w:val="16"/>
                <w:szCs w:val="16"/>
                <w:rtl w:val="0"/>
              </w:rPr>
              <w:t xml:space="preserve">Same as In-Network Benefit</w:t>
            </w:r>
          </w:p>
        </w:tc>
      </w:tr>
      <w:tr>
        <w:trPr>
          <w:cantSplit w:val="0"/>
          <w:trHeight w:val="611"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7">
            <w:pPr>
              <w:ind w:left="0" w:hanging="2"/>
              <w:rPr>
                <w:sz w:val="16"/>
                <w:szCs w:val="16"/>
              </w:rPr>
            </w:pPr>
            <w:r w:rsidDel="00000000" w:rsidR="00000000" w:rsidRPr="00000000">
              <w:rPr>
                <w:b w:val="1"/>
                <w:sz w:val="16"/>
                <w:szCs w:val="16"/>
                <w:rtl w:val="0"/>
              </w:rPr>
              <w:t xml:space="preserve">Emergency Room</w:t>
            </w:r>
            <w:r w:rsidDel="00000000" w:rsidR="00000000" w:rsidRPr="00000000">
              <w:rPr>
                <w:rtl w:val="0"/>
              </w:rPr>
            </w:r>
          </w:p>
          <w:p w:rsidR="00000000" w:rsidDel="00000000" w:rsidP="00000000" w:rsidRDefault="00000000" w:rsidRPr="00000000" w14:paraId="000000A8">
            <w:pPr>
              <w:ind w:left="0" w:hanging="2"/>
              <w:rPr>
                <w:sz w:val="16"/>
                <w:szCs w:val="16"/>
              </w:rPr>
            </w:pPr>
            <w:r w:rsidDel="00000000" w:rsidR="00000000" w:rsidRPr="00000000">
              <w:rPr>
                <w:sz w:val="16"/>
                <w:szCs w:val="16"/>
                <w:rtl w:val="0"/>
              </w:rPr>
              <w:t xml:space="preserve">In-Network</w:t>
            </w:r>
          </w:p>
          <w:p w:rsidR="00000000" w:rsidDel="00000000" w:rsidP="00000000" w:rsidRDefault="00000000" w:rsidRPr="00000000" w14:paraId="000000A9">
            <w:pPr>
              <w:ind w:left="0" w:hanging="2"/>
              <w:rPr>
                <w:sz w:val="16"/>
                <w:szCs w:val="16"/>
              </w:rPr>
            </w:pPr>
            <w:r w:rsidDel="00000000" w:rsidR="00000000" w:rsidRPr="00000000">
              <w:rPr>
                <w:sz w:val="16"/>
                <w:szCs w:val="16"/>
                <w:rtl w:val="0"/>
              </w:rPr>
              <w:t xml:space="preserve">Out-of-Network</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A">
            <w:pPr>
              <w:ind w:left="0" w:hanging="2"/>
              <w:jc w:val="center"/>
              <w:rPr>
                <w:sz w:val="16"/>
                <w:szCs w:val="16"/>
              </w:rPr>
            </w:pPr>
            <w:r w:rsidDel="00000000" w:rsidR="00000000" w:rsidRPr="00000000">
              <w:rPr>
                <w:rtl w:val="0"/>
              </w:rPr>
            </w:r>
          </w:p>
          <w:p w:rsidR="00000000" w:rsidDel="00000000" w:rsidP="00000000" w:rsidRDefault="00000000" w:rsidRPr="00000000" w14:paraId="000000AB">
            <w:pPr>
              <w:ind w:left="0" w:hanging="2"/>
              <w:jc w:val="center"/>
              <w:rPr>
                <w:sz w:val="16"/>
                <w:szCs w:val="16"/>
              </w:rPr>
            </w:pPr>
            <w:r w:rsidDel="00000000" w:rsidR="00000000" w:rsidRPr="00000000">
              <w:rPr>
                <w:sz w:val="16"/>
                <w:szCs w:val="16"/>
                <w:rtl w:val="0"/>
              </w:rPr>
              <w:t xml:space="preserve">$200 Copay; then Deductible, 80% Coinsurance </w:t>
            </w:r>
          </w:p>
          <w:p w:rsidR="00000000" w:rsidDel="00000000" w:rsidP="00000000" w:rsidRDefault="00000000" w:rsidRPr="00000000" w14:paraId="000000AC">
            <w:pPr>
              <w:ind w:left="0" w:hanging="2"/>
              <w:jc w:val="center"/>
              <w:rPr>
                <w:sz w:val="16"/>
                <w:szCs w:val="16"/>
              </w:rPr>
            </w:pPr>
            <w:r w:rsidDel="00000000" w:rsidR="00000000" w:rsidRPr="00000000">
              <w:rPr>
                <w:sz w:val="16"/>
                <w:szCs w:val="16"/>
                <w:rtl w:val="0"/>
              </w:rPr>
              <w:t xml:space="preserve">Same as In-Network Benefit</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D">
            <w:pPr>
              <w:ind w:left="0" w:hanging="2"/>
              <w:jc w:val="center"/>
              <w:rPr>
                <w:sz w:val="16"/>
                <w:szCs w:val="16"/>
              </w:rPr>
            </w:pPr>
            <w:r w:rsidDel="00000000" w:rsidR="00000000" w:rsidRPr="00000000">
              <w:rPr>
                <w:rtl w:val="0"/>
              </w:rPr>
            </w:r>
          </w:p>
          <w:p w:rsidR="00000000" w:rsidDel="00000000" w:rsidP="00000000" w:rsidRDefault="00000000" w:rsidRPr="00000000" w14:paraId="000000AE">
            <w:pPr>
              <w:ind w:left="0" w:hanging="2"/>
              <w:jc w:val="center"/>
              <w:rPr>
                <w:sz w:val="16"/>
                <w:szCs w:val="16"/>
              </w:rPr>
            </w:pPr>
            <w:r w:rsidDel="00000000" w:rsidR="00000000" w:rsidRPr="00000000">
              <w:rPr>
                <w:sz w:val="16"/>
                <w:szCs w:val="16"/>
                <w:rtl w:val="0"/>
              </w:rPr>
              <w:t xml:space="preserve">Deductible, 90% Coinsurance</w:t>
            </w:r>
          </w:p>
          <w:p w:rsidR="00000000" w:rsidDel="00000000" w:rsidP="00000000" w:rsidRDefault="00000000" w:rsidRPr="00000000" w14:paraId="000000AF">
            <w:pPr>
              <w:ind w:left="0" w:hanging="2"/>
              <w:jc w:val="center"/>
              <w:rPr>
                <w:sz w:val="16"/>
                <w:szCs w:val="16"/>
              </w:rPr>
            </w:pPr>
            <w:r w:rsidDel="00000000" w:rsidR="00000000" w:rsidRPr="00000000">
              <w:rPr>
                <w:sz w:val="16"/>
                <w:szCs w:val="16"/>
                <w:rtl w:val="0"/>
              </w:rPr>
              <w:t xml:space="preserve">Same as In-Network Benefit</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0">
            <w:pPr>
              <w:ind w:left="0" w:hanging="2"/>
              <w:jc w:val="center"/>
              <w:rPr>
                <w:sz w:val="16"/>
                <w:szCs w:val="16"/>
              </w:rPr>
            </w:pPr>
            <w:r w:rsidDel="00000000" w:rsidR="00000000" w:rsidRPr="00000000">
              <w:rPr>
                <w:rtl w:val="0"/>
              </w:rPr>
            </w:r>
          </w:p>
          <w:p w:rsidR="00000000" w:rsidDel="00000000" w:rsidP="00000000" w:rsidRDefault="00000000" w:rsidRPr="00000000" w14:paraId="000000B1">
            <w:pPr>
              <w:ind w:left="0" w:hanging="2"/>
              <w:jc w:val="center"/>
              <w:rPr>
                <w:sz w:val="16"/>
                <w:szCs w:val="16"/>
              </w:rPr>
            </w:pPr>
            <w:r w:rsidDel="00000000" w:rsidR="00000000" w:rsidRPr="00000000">
              <w:rPr>
                <w:sz w:val="16"/>
                <w:szCs w:val="16"/>
                <w:rtl w:val="0"/>
              </w:rPr>
              <w:t xml:space="preserve">Deductible, 100% Coinsurance</w:t>
            </w:r>
          </w:p>
          <w:p w:rsidR="00000000" w:rsidDel="00000000" w:rsidP="00000000" w:rsidRDefault="00000000" w:rsidRPr="00000000" w14:paraId="000000B2">
            <w:pPr>
              <w:ind w:left="0" w:hanging="2"/>
              <w:jc w:val="center"/>
              <w:rPr>
                <w:sz w:val="16"/>
                <w:szCs w:val="16"/>
              </w:rPr>
            </w:pPr>
            <w:r w:rsidDel="00000000" w:rsidR="00000000" w:rsidRPr="00000000">
              <w:rPr>
                <w:sz w:val="16"/>
                <w:szCs w:val="16"/>
                <w:rtl w:val="0"/>
              </w:rPr>
              <w:t xml:space="preserve">Same as In-Network Benefit</w:t>
            </w:r>
          </w:p>
        </w:tc>
      </w:tr>
      <w:tr>
        <w:trPr>
          <w:cantSplit w:val="0"/>
          <w:trHeight w:val="449"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3">
            <w:pPr>
              <w:ind w:left="0" w:hanging="2"/>
              <w:rPr>
                <w:sz w:val="16"/>
                <w:szCs w:val="16"/>
              </w:rPr>
            </w:pPr>
            <w:r w:rsidDel="00000000" w:rsidR="00000000" w:rsidRPr="00000000">
              <w:rPr>
                <w:b w:val="1"/>
                <w:sz w:val="16"/>
                <w:szCs w:val="16"/>
                <w:rtl w:val="0"/>
              </w:rPr>
              <w:t xml:space="preserve">Ambulance Services</w:t>
            </w:r>
            <w:r w:rsidDel="00000000" w:rsidR="00000000" w:rsidRPr="00000000">
              <w:rPr>
                <w:rtl w:val="0"/>
              </w:rPr>
            </w:r>
          </w:p>
          <w:p w:rsidR="00000000" w:rsidDel="00000000" w:rsidP="00000000" w:rsidRDefault="00000000" w:rsidRPr="00000000" w14:paraId="000000B4">
            <w:pPr>
              <w:ind w:left="0" w:hanging="2"/>
              <w:rPr>
                <w:sz w:val="16"/>
                <w:szCs w:val="16"/>
              </w:rPr>
            </w:pPr>
            <w:r w:rsidDel="00000000" w:rsidR="00000000" w:rsidRPr="00000000">
              <w:rPr>
                <w:sz w:val="16"/>
                <w:szCs w:val="16"/>
                <w:rtl w:val="0"/>
              </w:rPr>
              <w:t xml:space="preserve">All Providers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5">
            <w:pPr>
              <w:ind w:left="0" w:hanging="2"/>
              <w:jc w:val="center"/>
              <w:rPr>
                <w:sz w:val="16"/>
                <w:szCs w:val="16"/>
              </w:rPr>
            </w:pPr>
            <w:r w:rsidDel="00000000" w:rsidR="00000000" w:rsidRPr="00000000">
              <w:rPr>
                <w:rtl w:val="0"/>
              </w:rPr>
            </w:r>
          </w:p>
          <w:p w:rsidR="00000000" w:rsidDel="00000000" w:rsidP="00000000" w:rsidRDefault="00000000" w:rsidRPr="00000000" w14:paraId="000000B6">
            <w:pPr>
              <w:ind w:left="0" w:hanging="2"/>
              <w:jc w:val="center"/>
              <w:rPr>
                <w:sz w:val="16"/>
                <w:szCs w:val="16"/>
              </w:rPr>
            </w:pPr>
            <w:r w:rsidDel="00000000" w:rsidR="00000000" w:rsidRPr="00000000">
              <w:rPr>
                <w:sz w:val="16"/>
                <w:szCs w:val="16"/>
                <w:rtl w:val="0"/>
              </w:rPr>
              <w:t xml:space="preserve">Deductible, 100% Coinsurance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7">
            <w:pPr>
              <w:ind w:left="0" w:hanging="2"/>
              <w:jc w:val="center"/>
              <w:rPr>
                <w:sz w:val="16"/>
                <w:szCs w:val="16"/>
              </w:rPr>
            </w:pPr>
            <w:r w:rsidDel="00000000" w:rsidR="00000000" w:rsidRPr="00000000">
              <w:rPr>
                <w:rtl w:val="0"/>
              </w:rPr>
            </w:r>
          </w:p>
          <w:p w:rsidR="00000000" w:rsidDel="00000000" w:rsidP="00000000" w:rsidRDefault="00000000" w:rsidRPr="00000000" w14:paraId="000000B8">
            <w:pPr>
              <w:ind w:left="0" w:hanging="2"/>
              <w:jc w:val="center"/>
              <w:rPr>
                <w:sz w:val="16"/>
                <w:szCs w:val="16"/>
              </w:rPr>
            </w:pPr>
            <w:r w:rsidDel="00000000" w:rsidR="00000000" w:rsidRPr="00000000">
              <w:rPr>
                <w:sz w:val="16"/>
                <w:szCs w:val="16"/>
                <w:rtl w:val="0"/>
              </w:rPr>
              <w:t xml:space="preserve">Deductible, 90% Coinsurance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9">
            <w:pPr>
              <w:ind w:left="0" w:hanging="2"/>
              <w:jc w:val="center"/>
              <w:rPr>
                <w:sz w:val="16"/>
                <w:szCs w:val="16"/>
              </w:rPr>
            </w:pPr>
            <w:r w:rsidDel="00000000" w:rsidR="00000000" w:rsidRPr="00000000">
              <w:rPr>
                <w:rtl w:val="0"/>
              </w:rPr>
            </w:r>
          </w:p>
          <w:p w:rsidR="00000000" w:rsidDel="00000000" w:rsidP="00000000" w:rsidRDefault="00000000" w:rsidRPr="00000000" w14:paraId="000000BA">
            <w:pPr>
              <w:ind w:left="0" w:hanging="2"/>
              <w:jc w:val="center"/>
              <w:rPr>
                <w:sz w:val="16"/>
                <w:szCs w:val="16"/>
              </w:rPr>
            </w:pPr>
            <w:r w:rsidDel="00000000" w:rsidR="00000000" w:rsidRPr="00000000">
              <w:rPr>
                <w:sz w:val="16"/>
                <w:szCs w:val="16"/>
                <w:rtl w:val="0"/>
              </w:rPr>
              <w:t xml:space="preserve">Deductible, 100% Coinsurance</w:t>
            </w:r>
          </w:p>
        </w:tc>
      </w:tr>
      <w:tr>
        <w:trPr>
          <w:cantSplit w:val="0"/>
          <w:trHeight w:val="1115" w:hRule="atLeast"/>
          <w:tblHeader w:val="0"/>
        </w:trPr>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B">
            <w:pPr>
              <w:ind w:left="0" w:hanging="2"/>
              <w:rPr>
                <w:sz w:val="16"/>
                <w:szCs w:val="16"/>
              </w:rPr>
            </w:pPr>
            <w:r w:rsidDel="00000000" w:rsidR="00000000" w:rsidRPr="00000000">
              <w:rPr>
                <w:b w:val="1"/>
                <w:sz w:val="16"/>
                <w:szCs w:val="16"/>
                <w:rtl w:val="0"/>
              </w:rPr>
              <w:t xml:space="preserve">Retail Prescriptions</w:t>
            </w:r>
            <w:r w:rsidDel="00000000" w:rsidR="00000000" w:rsidRPr="00000000">
              <w:rPr>
                <w:rtl w:val="0"/>
              </w:rPr>
            </w:r>
          </w:p>
          <w:p w:rsidR="00000000" w:rsidDel="00000000" w:rsidP="00000000" w:rsidRDefault="00000000" w:rsidRPr="00000000" w14:paraId="000000BC">
            <w:pPr>
              <w:ind w:left="0" w:hanging="2"/>
              <w:rPr>
                <w:sz w:val="16"/>
                <w:szCs w:val="16"/>
              </w:rPr>
            </w:pPr>
            <w:r w:rsidDel="00000000" w:rsidR="00000000" w:rsidRPr="00000000">
              <w:rPr>
                <w:rtl w:val="0"/>
              </w:rPr>
            </w:r>
          </w:p>
          <w:p w:rsidR="00000000" w:rsidDel="00000000" w:rsidP="00000000" w:rsidRDefault="00000000" w:rsidRPr="00000000" w14:paraId="000000BD">
            <w:pPr>
              <w:ind w:left="0" w:hanging="2"/>
              <w:rPr>
                <w:sz w:val="16"/>
                <w:szCs w:val="16"/>
              </w:rPr>
            </w:pPr>
            <w:r w:rsidDel="00000000" w:rsidR="00000000" w:rsidRPr="00000000">
              <w:rPr>
                <w:rtl w:val="0"/>
              </w:rPr>
            </w:r>
          </w:p>
          <w:p w:rsidR="00000000" w:rsidDel="00000000" w:rsidP="00000000" w:rsidRDefault="00000000" w:rsidRPr="00000000" w14:paraId="000000BE">
            <w:pPr>
              <w:ind w:left="0" w:hanging="2"/>
              <w:rPr>
                <w:sz w:val="16"/>
                <w:szCs w:val="16"/>
              </w:rPr>
            </w:pPr>
            <w:r w:rsidDel="00000000" w:rsidR="00000000" w:rsidRPr="00000000">
              <w:rPr>
                <w:b w:val="1"/>
                <w:sz w:val="16"/>
                <w:szCs w:val="16"/>
                <w:rtl w:val="0"/>
              </w:rPr>
              <w:t xml:space="preserve">Tier 1</w:t>
            </w:r>
            <w:r w:rsidDel="00000000" w:rsidR="00000000" w:rsidRPr="00000000">
              <w:rPr>
                <w:rtl w:val="0"/>
              </w:rPr>
            </w:r>
          </w:p>
          <w:p w:rsidR="00000000" w:rsidDel="00000000" w:rsidP="00000000" w:rsidRDefault="00000000" w:rsidRPr="00000000" w14:paraId="000000BF">
            <w:pPr>
              <w:ind w:left="0" w:hanging="2"/>
              <w:rPr>
                <w:sz w:val="16"/>
                <w:szCs w:val="16"/>
              </w:rPr>
            </w:pPr>
            <w:r w:rsidDel="00000000" w:rsidR="00000000" w:rsidRPr="00000000">
              <w:rPr>
                <w:rtl w:val="0"/>
              </w:rPr>
            </w:r>
          </w:p>
          <w:p w:rsidR="00000000" w:rsidDel="00000000" w:rsidP="00000000" w:rsidRDefault="00000000" w:rsidRPr="00000000" w14:paraId="000000C0">
            <w:pPr>
              <w:ind w:left="0" w:hanging="2"/>
              <w:rPr>
                <w:sz w:val="16"/>
                <w:szCs w:val="16"/>
              </w:rPr>
            </w:pPr>
            <w:r w:rsidDel="00000000" w:rsidR="00000000" w:rsidRPr="00000000">
              <w:rPr>
                <w:rtl w:val="0"/>
              </w:rPr>
            </w:r>
          </w:p>
          <w:p w:rsidR="00000000" w:rsidDel="00000000" w:rsidP="00000000" w:rsidRDefault="00000000" w:rsidRPr="00000000" w14:paraId="000000C1">
            <w:pPr>
              <w:ind w:left="0" w:hanging="2"/>
              <w:rPr>
                <w:sz w:val="16"/>
                <w:szCs w:val="16"/>
              </w:rPr>
            </w:pPr>
            <w:r w:rsidDel="00000000" w:rsidR="00000000" w:rsidRPr="00000000">
              <w:rPr>
                <w:rtl w:val="0"/>
              </w:rPr>
            </w:r>
          </w:p>
          <w:p w:rsidR="00000000" w:rsidDel="00000000" w:rsidP="00000000" w:rsidRDefault="00000000" w:rsidRPr="00000000" w14:paraId="000000C2">
            <w:pPr>
              <w:ind w:left="0" w:hanging="2"/>
              <w:rPr>
                <w:sz w:val="16"/>
                <w:szCs w:val="16"/>
              </w:rPr>
            </w:pPr>
            <w:r w:rsidDel="00000000" w:rsidR="00000000" w:rsidRPr="00000000">
              <w:rPr>
                <w:rtl w:val="0"/>
              </w:rPr>
            </w:r>
          </w:p>
          <w:p w:rsidR="00000000" w:rsidDel="00000000" w:rsidP="00000000" w:rsidRDefault="00000000" w:rsidRPr="00000000" w14:paraId="000000C3">
            <w:pPr>
              <w:ind w:left="0" w:hanging="2"/>
              <w:rPr>
                <w:sz w:val="16"/>
                <w:szCs w:val="16"/>
              </w:rPr>
            </w:pPr>
            <w:r w:rsidDel="00000000" w:rsidR="00000000" w:rsidRPr="00000000">
              <w:rPr>
                <w:b w:val="1"/>
                <w:sz w:val="16"/>
                <w:szCs w:val="16"/>
                <w:rtl w:val="0"/>
              </w:rPr>
              <w:t xml:space="preserve">Tier 2</w:t>
            </w:r>
            <w:r w:rsidDel="00000000" w:rsidR="00000000" w:rsidRPr="00000000">
              <w:rPr>
                <w:rtl w:val="0"/>
              </w:rPr>
            </w:r>
          </w:p>
          <w:p w:rsidR="00000000" w:rsidDel="00000000" w:rsidP="00000000" w:rsidRDefault="00000000" w:rsidRPr="00000000" w14:paraId="000000C4">
            <w:pPr>
              <w:ind w:left="0" w:hanging="2"/>
              <w:rPr>
                <w:sz w:val="16"/>
                <w:szCs w:val="16"/>
              </w:rPr>
            </w:pPr>
            <w:r w:rsidDel="00000000" w:rsidR="00000000" w:rsidRPr="00000000">
              <w:rPr>
                <w:rtl w:val="0"/>
              </w:rPr>
            </w:r>
          </w:p>
          <w:p w:rsidR="00000000" w:rsidDel="00000000" w:rsidP="00000000" w:rsidRDefault="00000000" w:rsidRPr="00000000" w14:paraId="000000C5">
            <w:pPr>
              <w:ind w:left="0" w:hanging="2"/>
              <w:rPr>
                <w:sz w:val="16"/>
                <w:szCs w:val="16"/>
              </w:rPr>
            </w:pPr>
            <w:r w:rsidDel="00000000" w:rsidR="00000000" w:rsidRPr="00000000">
              <w:rPr>
                <w:rtl w:val="0"/>
              </w:rPr>
            </w:r>
          </w:p>
          <w:p w:rsidR="00000000" w:rsidDel="00000000" w:rsidP="00000000" w:rsidRDefault="00000000" w:rsidRPr="00000000" w14:paraId="000000C6">
            <w:pPr>
              <w:ind w:left="0" w:hanging="2"/>
              <w:rPr>
                <w:sz w:val="16"/>
                <w:szCs w:val="16"/>
              </w:rPr>
            </w:pPr>
            <w:r w:rsidDel="00000000" w:rsidR="00000000" w:rsidRPr="00000000">
              <w:rPr>
                <w:rtl w:val="0"/>
              </w:rPr>
            </w:r>
          </w:p>
          <w:p w:rsidR="00000000" w:rsidDel="00000000" w:rsidP="00000000" w:rsidRDefault="00000000" w:rsidRPr="00000000" w14:paraId="000000C7">
            <w:pPr>
              <w:ind w:left="0" w:hanging="2"/>
              <w:rPr>
                <w:sz w:val="16"/>
                <w:szCs w:val="16"/>
              </w:rPr>
            </w:pPr>
            <w:r w:rsidDel="00000000" w:rsidR="00000000" w:rsidRPr="00000000">
              <w:rPr>
                <w:rtl w:val="0"/>
              </w:rPr>
            </w:r>
          </w:p>
          <w:p w:rsidR="00000000" w:rsidDel="00000000" w:rsidP="00000000" w:rsidRDefault="00000000" w:rsidRPr="00000000" w14:paraId="000000C8">
            <w:pPr>
              <w:ind w:left="0" w:hanging="2"/>
              <w:rPr>
                <w:sz w:val="16"/>
                <w:szCs w:val="16"/>
              </w:rPr>
            </w:pPr>
            <w:r w:rsidDel="00000000" w:rsidR="00000000" w:rsidRPr="00000000">
              <w:rPr>
                <w:b w:val="1"/>
                <w:sz w:val="16"/>
                <w:szCs w:val="16"/>
                <w:rtl w:val="0"/>
              </w:rPr>
              <w:t xml:space="preserve">Tier 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C9">
            <w:pPr>
              <w:ind w:left="0" w:hanging="2"/>
              <w:jc w:val="center"/>
              <w:rPr>
                <w:sz w:val="16"/>
                <w:szCs w:val="16"/>
              </w:rPr>
            </w:pPr>
            <w:r w:rsidDel="00000000" w:rsidR="00000000" w:rsidRPr="00000000">
              <w:rPr>
                <w:b w:val="1"/>
                <w:i w:val="1"/>
                <w:sz w:val="16"/>
                <w:szCs w:val="16"/>
                <w:rtl w:val="0"/>
              </w:rPr>
              <w:t xml:space="preserve">Member Pays:</w:t>
            </w:r>
            <w:r w:rsidDel="00000000" w:rsidR="00000000" w:rsidRPr="00000000">
              <w:rPr>
                <w:rtl w:val="0"/>
              </w:rPr>
            </w:r>
          </w:p>
          <w:p w:rsidR="00000000" w:rsidDel="00000000" w:rsidP="00000000" w:rsidRDefault="00000000" w:rsidRPr="00000000" w14:paraId="000000CA">
            <w:pPr>
              <w:ind w:left="0" w:hanging="2"/>
              <w:jc w:val="center"/>
              <w:rPr>
                <w:sz w:val="16"/>
                <w:szCs w:val="16"/>
              </w:rPr>
            </w:pPr>
            <w:r w:rsidDel="00000000" w:rsidR="00000000" w:rsidRPr="00000000">
              <w:rPr>
                <w:sz w:val="16"/>
                <w:szCs w:val="16"/>
                <w:rtl w:val="0"/>
              </w:rPr>
              <w:t xml:space="preserve">$10 Copay; Rx copays will double for Maintenance Medications if you continue to use retail after 2 consecutive fills. Copay will increase to $20.</w:t>
            </w:r>
          </w:p>
        </w:tc>
        <w:tc>
          <w:tcPr>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CB">
            <w:pPr>
              <w:ind w:left="0" w:hanging="2"/>
              <w:jc w:val="center"/>
              <w:rPr>
                <w:sz w:val="16"/>
                <w:szCs w:val="16"/>
              </w:rPr>
            </w:pPr>
            <w:r w:rsidDel="00000000" w:rsidR="00000000" w:rsidRPr="00000000">
              <w:rPr>
                <w:sz w:val="16"/>
                <w:szCs w:val="16"/>
                <w:rtl w:val="0"/>
              </w:rPr>
              <w:t xml:space="preserve">Deductible, 90% Coinsurance</w:t>
            </w:r>
          </w:p>
        </w:tc>
        <w:tc>
          <w:tcPr>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CC">
            <w:pPr>
              <w:ind w:left="0" w:hanging="2"/>
              <w:jc w:val="center"/>
              <w:rPr>
                <w:sz w:val="16"/>
                <w:szCs w:val="16"/>
              </w:rPr>
            </w:pPr>
            <w:r w:rsidDel="00000000" w:rsidR="00000000" w:rsidRPr="00000000">
              <w:rPr>
                <w:sz w:val="16"/>
                <w:szCs w:val="16"/>
                <w:rtl w:val="0"/>
              </w:rPr>
              <w:t xml:space="preserve">Deductible, 100% Coinsurance</w:t>
            </w:r>
          </w:p>
        </w:tc>
      </w:tr>
      <w:tr>
        <w:trPr>
          <w:cantSplit w:val="0"/>
          <w:trHeight w:val="1070" w:hRule="atLeast"/>
          <w:tblHeader w:val="0"/>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CE">
            <w:pPr>
              <w:ind w:left="0" w:hanging="2"/>
              <w:jc w:val="center"/>
              <w:rPr>
                <w:sz w:val="16"/>
                <w:szCs w:val="16"/>
              </w:rPr>
            </w:pPr>
            <w:r w:rsidDel="00000000" w:rsidR="00000000" w:rsidRPr="00000000">
              <w:rPr>
                <w:sz w:val="16"/>
                <w:szCs w:val="16"/>
                <w:rtl w:val="0"/>
              </w:rPr>
              <w:t xml:space="preserve">25% Copay ($100 Maximum); Rx copays will double for Maintenance Medications if you continue to use retail after 2 consecutive fills. Copay will increase to 50% ($200 Maximum)</w:t>
            </w:r>
          </w:p>
        </w:tc>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6"/>
                <w:szCs w:val="16"/>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6"/>
                <w:szCs w:val="16"/>
              </w:rPr>
            </w:pPr>
            <w:r w:rsidDel="00000000" w:rsidR="00000000" w:rsidRPr="00000000">
              <w:rPr>
                <w:rtl w:val="0"/>
              </w:rPr>
            </w:r>
          </w:p>
        </w:tc>
      </w:tr>
      <w:tr>
        <w:trPr>
          <w:cantSplit w:val="0"/>
          <w:trHeight w:val="935" w:hRule="atLeast"/>
          <w:tblHeader w:val="0"/>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D2">
            <w:pPr>
              <w:ind w:left="0" w:hanging="2"/>
              <w:jc w:val="center"/>
              <w:rPr>
                <w:sz w:val="16"/>
                <w:szCs w:val="16"/>
              </w:rPr>
            </w:pPr>
            <w:r w:rsidDel="00000000" w:rsidR="00000000" w:rsidRPr="00000000">
              <w:rPr>
                <w:sz w:val="16"/>
                <w:szCs w:val="16"/>
                <w:rtl w:val="0"/>
              </w:rPr>
              <w:t xml:space="preserve">35% Copay ($150 Maximum); Rx copays will double for Maintenance Medications if you continue to use retail after 2 consecutive fills. Copay will increase to 70% ($300 Maximum)</w:t>
            </w:r>
          </w:p>
        </w:tc>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6"/>
                <w:szCs w:val="16"/>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6"/>
                <w:szCs w:val="16"/>
              </w:rPr>
            </w:pPr>
            <w:r w:rsidDel="00000000" w:rsidR="00000000" w:rsidRPr="00000000">
              <w:rPr>
                <w:rtl w:val="0"/>
              </w:rPr>
            </w:r>
          </w:p>
        </w:tc>
      </w:tr>
      <w:tr>
        <w:trPr>
          <w:cantSplit w:val="0"/>
          <w:trHeight w:val="1106"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5">
            <w:pPr>
              <w:ind w:left="0" w:hanging="2"/>
              <w:rPr>
                <w:sz w:val="16"/>
                <w:szCs w:val="16"/>
              </w:rPr>
            </w:pPr>
            <w:r w:rsidDel="00000000" w:rsidR="00000000" w:rsidRPr="00000000">
              <w:rPr>
                <w:b w:val="1"/>
                <w:sz w:val="16"/>
                <w:szCs w:val="16"/>
                <w:rtl w:val="0"/>
              </w:rPr>
              <w:t xml:space="preserve">Mail Order Prescriptions</w:t>
            </w:r>
            <w:r w:rsidDel="00000000" w:rsidR="00000000" w:rsidRPr="00000000">
              <w:rPr>
                <w:rtl w:val="0"/>
              </w:rPr>
            </w:r>
          </w:p>
          <w:p w:rsidR="00000000" w:rsidDel="00000000" w:rsidP="00000000" w:rsidRDefault="00000000" w:rsidRPr="00000000" w14:paraId="000000D6">
            <w:pPr>
              <w:ind w:left="0" w:hanging="2"/>
              <w:rPr>
                <w:sz w:val="16"/>
                <w:szCs w:val="16"/>
              </w:rPr>
            </w:pPr>
            <w:r w:rsidDel="00000000" w:rsidR="00000000" w:rsidRPr="00000000">
              <w:rPr>
                <w:rtl w:val="0"/>
              </w:rPr>
            </w:r>
          </w:p>
          <w:p w:rsidR="00000000" w:rsidDel="00000000" w:rsidP="00000000" w:rsidRDefault="00000000" w:rsidRPr="00000000" w14:paraId="000000D7">
            <w:pPr>
              <w:ind w:left="0" w:hanging="2"/>
              <w:rPr>
                <w:sz w:val="16"/>
                <w:szCs w:val="16"/>
              </w:rPr>
            </w:pPr>
            <w:r w:rsidDel="00000000" w:rsidR="00000000" w:rsidRPr="00000000">
              <w:rPr>
                <w:sz w:val="16"/>
                <w:szCs w:val="16"/>
                <w:rtl w:val="0"/>
              </w:rPr>
              <w:t xml:space="preserve">Tier 1</w:t>
            </w:r>
          </w:p>
          <w:p w:rsidR="00000000" w:rsidDel="00000000" w:rsidP="00000000" w:rsidRDefault="00000000" w:rsidRPr="00000000" w14:paraId="000000D8">
            <w:pPr>
              <w:ind w:left="0" w:hanging="2"/>
              <w:rPr>
                <w:sz w:val="16"/>
                <w:szCs w:val="16"/>
              </w:rPr>
            </w:pPr>
            <w:r w:rsidDel="00000000" w:rsidR="00000000" w:rsidRPr="00000000">
              <w:rPr>
                <w:sz w:val="16"/>
                <w:szCs w:val="16"/>
                <w:rtl w:val="0"/>
              </w:rPr>
              <w:t xml:space="preserve">Tier 2</w:t>
            </w:r>
          </w:p>
          <w:p w:rsidR="00000000" w:rsidDel="00000000" w:rsidP="00000000" w:rsidRDefault="00000000" w:rsidRPr="00000000" w14:paraId="000000D9">
            <w:pPr>
              <w:ind w:left="0" w:hanging="2"/>
              <w:rPr>
                <w:sz w:val="16"/>
                <w:szCs w:val="16"/>
              </w:rPr>
            </w:pPr>
            <w:r w:rsidDel="00000000" w:rsidR="00000000" w:rsidRPr="00000000">
              <w:rPr>
                <w:sz w:val="16"/>
                <w:szCs w:val="16"/>
                <w:rtl w:val="0"/>
              </w:rPr>
              <w:t xml:space="preserve">Tier 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A">
            <w:pPr>
              <w:ind w:left="0" w:hanging="2"/>
              <w:jc w:val="center"/>
              <w:rPr>
                <w:sz w:val="16"/>
                <w:szCs w:val="16"/>
              </w:rPr>
            </w:pPr>
            <w:r w:rsidDel="00000000" w:rsidR="00000000" w:rsidRPr="00000000">
              <w:rPr>
                <w:rtl w:val="0"/>
              </w:rPr>
            </w:r>
          </w:p>
          <w:p w:rsidR="00000000" w:rsidDel="00000000" w:rsidP="00000000" w:rsidRDefault="00000000" w:rsidRPr="00000000" w14:paraId="000000DB">
            <w:pPr>
              <w:ind w:left="0" w:hanging="2"/>
              <w:jc w:val="center"/>
              <w:rPr>
                <w:sz w:val="16"/>
                <w:szCs w:val="16"/>
                <w:u w:val="single"/>
              </w:rPr>
            </w:pPr>
            <w:r w:rsidDel="00000000" w:rsidR="00000000" w:rsidRPr="00000000">
              <w:rPr>
                <w:sz w:val="16"/>
                <w:szCs w:val="16"/>
                <w:u w:val="single"/>
                <w:rtl w:val="0"/>
              </w:rPr>
              <w:t xml:space="preserve">3 month supply</w:t>
            </w:r>
          </w:p>
          <w:p w:rsidR="00000000" w:rsidDel="00000000" w:rsidP="00000000" w:rsidRDefault="00000000" w:rsidRPr="00000000" w14:paraId="000000DC">
            <w:pPr>
              <w:ind w:left="0" w:hanging="2"/>
              <w:jc w:val="center"/>
              <w:rPr>
                <w:sz w:val="16"/>
                <w:szCs w:val="16"/>
              </w:rPr>
            </w:pPr>
            <w:r w:rsidDel="00000000" w:rsidR="00000000" w:rsidRPr="00000000">
              <w:rPr>
                <w:sz w:val="16"/>
                <w:szCs w:val="16"/>
                <w:rtl w:val="0"/>
              </w:rPr>
              <w:t xml:space="preserve">$30 Copay</w:t>
            </w:r>
          </w:p>
          <w:p w:rsidR="00000000" w:rsidDel="00000000" w:rsidP="00000000" w:rsidRDefault="00000000" w:rsidRPr="00000000" w14:paraId="000000DD">
            <w:pPr>
              <w:ind w:left="0" w:hanging="2"/>
              <w:jc w:val="center"/>
              <w:rPr>
                <w:sz w:val="16"/>
                <w:szCs w:val="16"/>
              </w:rPr>
            </w:pPr>
            <w:r w:rsidDel="00000000" w:rsidR="00000000" w:rsidRPr="00000000">
              <w:rPr>
                <w:sz w:val="16"/>
                <w:szCs w:val="16"/>
                <w:rtl w:val="0"/>
              </w:rPr>
              <w:t xml:space="preserve">$90 Copay</w:t>
            </w:r>
          </w:p>
          <w:p w:rsidR="00000000" w:rsidDel="00000000" w:rsidP="00000000" w:rsidRDefault="00000000" w:rsidRPr="00000000" w14:paraId="000000DE">
            <w:pPr>
              <w:ind w:left="0" w:hanging="2"/>
              <w:jc w:val="center"/>
              <w:rPr>
                <w:sz w:val="16"/>
                <w:szCs w:val="16"/>
              </w:rPr>
            </w:pPr>
            <w:r w:rsidDel="00000000" w:rsidR="00000000" w:rsidRPr="00000000">
              <w:rPr>
                <w:sz w:val="16"/>
                <w:szCs w:val="16"/>
                <w:rtl w:val="0"/>
              </w:rPr>
              <w:t xml:space="preserve">$180 Copay</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F">
            <w:pPr>
              <w:ind w:left="0" w:hanging="2"/>
              <w:jc w:val="center"/>
              <w:rPr>
                <w:sz w:val="16"/>
                <w:szCs w:val="16"/>
              </w:rPr>
            </w:pPr>
            <w:r w:rsidDel="00000000" w:rsidR="00000000" w:rsidRPr="00000000">
              <w:rPr>
                <w:rtl w:val="0"/>
              </w:rPr>
            </w:r>
          </w:p>
          <w:p w:rsidR="00000000" w:rsidDel="00000000" w:rsidP="00000000" w:rsidRDefault="00000000" w:rsidRPr="00000000" w14:paraId="000000E0">
            <w:pPr>
              <w:ind w:left="0" w:hanging="2"/>
              <w:jc w:val="center"/>
              <w:rPr>
                <w:sz w:val="16"/>
                <w:szCs w:val="16"/>
              </w:rPr>
            </w:pPr>
            <w:r w:rsidDel="00000000" w:rsidR="00000000" w:rsidRPr="00000000">
              <w:rPr>
                <w:rtl w:val="0"/>
              </w:rPr>
            </w:r>
          </w:p>
          <w:p w:rsidR="00000000" w:rsidDel="00000000" w:rsidP="00000000" w:rsidRDefault="00000000" w:rsidRPr="00000000" w14:paraId="000000E1">
            <w:pPr>
              <w:ind w:left="0" w:hanging="2"/>
              <w:jc w:val="center"/>
              <w:rPr>
                <w:sz w:val="16"/>
                <w:szCs w:val="16"/>
              </w:rPr>
            </w:pPr>
            <w:r w:rsidDel="00000000" w:rsidR="00000000" w:rsidRPr="00000000">
              <w:rPr>
                <w:sz w:val="16"/>
                <w:szCs w:val="16"/>
                <w:rtl w:val="0"/>
              </w:rPr>
              <w:t xml:space="preserve">Deductible, 90% Coinsurance</w:t>
            </w:r>
          </w:p>
          <w:p w:rsidR="00000000" w:rsidDel="00000000" w:rsidP="00000000" w:rsidRDefault="00000000" w:rsidRPr="00000000" w14:paraId="000000E2">
            <w:pPr>
              <w:ind w:left="0" w:hanging="2"/>
              <w:jc w:val="center"/>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3">
            <w:pPr>
              <w:ind w:left="0" w:hanging="2"/>
              <w:jc w:val="center"/>
              <w:rPr>
                <w:sz w:val="16"/>
                <w:szCs w:val="16"/>
              </w:rPr>
            </w:pPr>
            <w:r w:rsidDel="00000000" w:rsidR="00000000" w:rsidRPr="00000000">
              <w:rPr>
                <w:rtl w:val="0"/>
              </w:rPr>
            </w:r>
          </w:p>
          <w:p w:rsidR="00000000" w:rsidDel="00000000" w:rsidP="00000000" w:rsidRDefault="00000000" w:rsidRPr="00000000" w14:paraId="000000E4">
            <w:pPr>
              <w:ind w:left="0" w:hanging="2"/>
              <w:jc w:val="center"/>
              <w:rPr>
                <w:sz w:val="16"/>
                <w:szCs w:val="16"/>
              </w:rPr>
            </w:pPr>
            <w:r w:rsidDel="00000000" w:rsidR="00000000" w:rsidRPr="00000000">
              <w:rPr>
                <w:rtl w:val="0"/>
              </w:rPr>
            </w:r>
          </w:p>
          <w:p w:rsidR="00000000" w:rsidDel="00000000" w:rsidP="00000000" w:rsidRDefault="00000000" w:rsidRPr="00000000" w14:paraId="000000E5">
            <w:pPr>
              <w:ind w:left="0" w:hanging="2"/>
              <w:jc w:val="center"/>
              <w:rPr>
                <w:sz w:val="16"/>
                <w:szCs w:val="16"/>
              </w:rPr>
            </w:pPr>
            <w:r w:rsidDel="00000000" w:rsidR="00000000" w:rsidRPr="00000000">
              <w:rPr>
                <w:sz w:val="16"/>
                <w:szCs w:val="16"/>
                <w:rtl w:val="0"/>
              </w:rPr>
              <w:t xml:space="preserve">Deductible, 100% Coinsurance</w:t>
            </w:r>
          </w:p>
        </w:tc>
      </w:tr>
      <w:tr>
        <w:trPr>
          <w:cantSplit w:val="0"/>
          <w:trHeight w:val="674"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E6">
            <w:pPr>
              <w:ind w:left="0" w:hanging="2"/>
              <w:rPr>
                <w:b w:val="1"/>
                <w:sz w:val="16"/>
                <w:szCs w:val="16"/>
              </w:rPr>
            </w:pPr>
            <w:hyperlink r:id="rId10">
              <w:r w:rsidDel="00000000" w:rsidR="00000000" w:rsidRPr="00000000">
                <w:rPr>
                  <w:b w:val="1"/>
                  <w:color w:val="0000ff"/>
                  <w:sz w:val="16"/>
                  <w:szCs w:val="16"/>
                  <w:u w:val="single"/>
                  <w:vertAlign w:val="baseline"/>
                  <w:rtl w:val="0"/>
                </w:rPr>
                <w:t xml:space="preserve">Critical Illness Insurance</w:t>
              </w:r>
            </w:hyperlink>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E7">
            <w:pPr>
              <w:ind w:left="0" w:hanging="2"/>
              <w:jc w:val="center"/>
              <w:rPr>
                <w:sz w:val="16"/>
                <w:szCs w:val="16"/>
              </w:rPr>
            </w:pPr>
            <w:r w:rsidDel="00000000" w:rsidR="00000000" w:rsidRPr="00000000">
              <w:rPr>
                <w:sz w:val="16"/>
                <w:szCs w:val="16"/>
                <w:rtl w:val="0"/>
              </w:rPr>
              <w:t xml:space="preserve">Not Applicable for PPO Plan</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E8">
            <w:pPr>
              <w:ind w:left="0" w:hanging="2"/>
              <w:jc w:val="center"/>
              <w:rPr>
                <w:sz w:val="16"/>
                <w:szCs w:val="16"/>
              </w:rPr>
            </w:pPr>
            <w:r w:rsidDel="00000000" w:rsidR="00000000" w:rsidRPr="00000000">
              <w:rPr>
                <w:sz w:val="16"/>
                <w:szCs w:val="16"/>
                <w:rtl w:val="0"/>
              </w:rPr>
              <w:t xml:space="preserve">Paid by the College and can provide up to $10,000 per family member for conditions/illnesses such as heart attack, kidney failure, stroke, artery bypass, cancer.</w:t>
            </w:r>
          </w:p>
        </w:tc>
      </w:tr>
      <w:tr>
        <w:trPr>
          <w:cantSplit w:val="0"/>
          <w:trHeight w:val="584"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EA">
            <w:pPr>
              <w:ind w:left="0" w:hanging="2"/>
              <w:rPr>
                <w:sz w:val="16"/>
                <w:szCs w:val="16"/>
              </w:rPr>
            </w:pPr>
            <w:r w:rsidDel="00000000" w:rsidR="00000000" w:rsidRPr="00000000">
              <w:rPr>
                <w:b w:val="1"/>
                <w:sz w:val="16"/>
                <w:szCs w:val="16"/>
                <w:rtl w:val="0"/>
              </w:rPr>
              <w:t xml:space="preserve">Preventive Maintenance Drug Coverage</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EB">
            <w:pPr>
              <w:ind w:left="0" w:hanging="2"/>
              <w:rPr>
                <w:sz w:val="16"/>
                <w:szCs w:val="16"/>
              </w:rPr>
            </w:pPr>
            <w:r w:rsidDel="00000000" w:rsidR="00000000" w:rsidRPr="00000000">
              <w:rPr>
                <w:sz w:val="16"/>
                <w:szCs w:val="16"/>
                <w:rtl w:val="0"/>
              </w:rPr>
              <w:t xml:space="preserve">Generic Preventive Maintenance Drugs are covered at 100% (Mail Order Only)</w:t>
            </w:r>
          </w:p>
        </w:tc>
      </w:tr>
      <w:tr>
        <w:trPr>
          <w:cantSplit w:val="0"/>
          <w:trHeight w:val="44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EE">
            <w:pPr>
              <w:ind w:left="0" w:hanging="2"/>
              <w:rPr>
                <w:sz w:val="16"/>
                <w:szCs w:val="16"/>
              </w:rPr>
            </w:pPr>
            <w:r w:rsidDel="00000000" w:rsidR="00000000" w:rsidRPr="00000000">
              <w:rPr>
                <w:b w:val="1"/>
                <w:sz w:val="16"/>
                <w:szCs w:val="16"/>
                <w:rtl w:val="0"/>
              </w:rPr>
              <w:t xml:space="preserve">Contraceptive Coverage</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EF">
            <w:pPr>
              <w:ind w:left="0" w:hanging="2"/>
              <w:rPr>
                <w:sz w:val="16"/>
                <w:szCs w:val="16"/>
              </w:rPr>
            </w:pPr>
            <w:r w:rsidDel="00000000" w:rsidR="00000000" w:rsidRPr="00000000">
              <w:rPr>
                <w:sz w:val="16"/>
                <w:szCs w:val="16"/>
                <w:rtl w:val="0"/>
              </w:rPr>
              <w:t xml:space="preserve">No coverage, but members legal right to access coverage is accommodated through UMR</w:t>
            </w:r>
          </w:p>
        </w:tc>
      </w:tr>
      <w:tr>
        <w:trPr>
          <w:cantSplit w:val="0"/>
          <w:trHeight w:val="152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F2">
            <w:pPr>
              <w:ind w:left="0" w:hanging="2"/>
              <w:rPr>
                <w:sz w:val="16"/>
                <w:szCs w:val="16"/>
              </w:rPr>
            </w:pPr>
            <w:r w:rsidDel="00000000" w:rsidR="00000000" w:rsidRPr="00000000">
              <w:rPr>
                <w:b w:val="1"/>
                <w:sz w:val="16"/>
                <w:szCs w:val="16"/>
                <w:rtl w:val="0"/>
              </w:rPr>
              <w:t xml:space="preserve">HSA Plan Notice </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F3">
            <w:pPr>
              <w:ind w:left="0" w:hanging="2"/>
              <w:rPr>
                <w:sz w:val="16"/>
                <w:szCs w:val="16"/>
              </w:rPr>
            </w:pPr>
            <w:r w:rsidDel="00000000" w:rsidR="00000000" w:rsidRPr="00000000">
              <w:rPr>
                <w:sz w:val="16"/>
                <w:szCs w:val="16"/>
                <w:rtl w:val="0"/>
              </w:rPr>
              <w:t xml:space="preserve">IMPORTANT HSA $2,000 PLAN NOTICE (In-Network): No individual family member's deductible is considered satisfied until the full family deductible has been met. However, no individual family member can exceed $6,550 in out-of-pocket expenses per year. The out-of-pocket limit for all family members combined remains at $8,000.  </w:t>
            </w:r>
          </w:p>
          <w:p w:rsidR="00000000" w:rsidDel="00000000" w:rsidP="00000000" w:rsidRDefault="00000000" w:rsidRPr="00000000" w14:paraId="000000F4">
            <w:pPr>
              <w:ind w:left="0" w:hanging="2"/>
              <w:rPr>
                <w:sz w:val="16"/>
                <w:szCs w:val="16"/>
              </w:rPr>
            </w:pPr>
            <w:r w:rsidDel="00000000" w:rsidR="00000000" w:rsidRPr="00000000">
              <w:rPr>
                <w:rtl w:val="0"/>
              </w:rPr>
            </w:r>
          </w:p>
          <w:p w:rsidR="00000000" w:rsidDel="00000000" w:rsidP="00000000" w:rsidRDefault="00000000" w:rsidRPr="00000000" w14:paraId="000000F5">
            <w:pPr>
              <w:ind w:left="0" w:hanging="2"/>
              <w:rPr>
                <w:sz w:val="16"/>
                <w:szCs w:val="16"/>
              </w:rPr>
            </w:pPr>
            <w:r w:rsidDel="00000000" w:rsidR="00000000" w:rsidRPr="00000000">
              <w:rPr>
                <w:sz w:val="16"/>
                <w:szCs w:val="16"/>
                <w:rtl w:val="0"/>
              </w:rPr>
              <w:t xml:space="preserve">IMPORTANT HSA $2,000 PLAN NOTICE (Out-of-Network): No individual family member's deductible or out-of-pocket is considered satisfied until the full family deductible and out-of-pocket has been met.</w:t>
            </w:r>
          </w:p>
        </w:tc>
      </w:tr>
      <w:tr>
        <w:trPr>
          <w:cantSplit w:val="0"/>
          <w:trHeight w:val="458"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F8">
            <w:pPr>
              <w:ind w:left="0" w:hanging="2"/>
              <w:rPr>
                <w:b w:val="1"/>
                <w:sz w:val="16"/>
                <w:szCs w:val="16"/>
              </w:rPr>
            </w:pPr>
            <w:r w:rsidDel="00000000" w:rsidR="00000000" w:rsidRPr="00000000">
              <w:rPr>
                <w:b w:val="1"/>
                <w:sz w:val="16"/>
                <w:szCs w:val="16"/>
                <w:rtl w:val="0"/>
              </w:rPr>
              <w:t xml:space="preserve">HSA Administrator</w:t>
            </w:r>
          </w:p>
        </w:tc>
        <w:tc>
          <w:tcPr>
            <w:gridSpan w:val="3"/>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F9">
            <w:pPr>
              <w:ind w:left="0" w:hanging="2"/>
              <w:rPr>
                <w:sz w:val="16"/>
                <w:szCs w:val="16"/>
              </w:rPr>
            </w:pPr>
            <w:r w:rsidDel="00000000" w:rsidR="00000000" w:rsidRPr="00000000">
              <w:rPr>
                <w:sz w:val="16"/>
                <w:szCs w:val="16"/>
                <w:rtl w:val="0"/>
              </w:rPr>
              <w:t xml:space="preserve">Associated Bank (</w:t>
            </w:r>
            <w:hyperlink r:id="rId11">
              <w:r w:rsidDel="00000000" w:rsidR="00000000" w:rsidRPr="00000000">
                <w:rPr>
                  <w:color w:val="0000ff"/>
                  <w:sz w:val="16"/>
                  <w:szCs w:val="16"/>
                  <w:u w:val="single"/>
                  <w:vertAlign w:val="baseline"/>
                  <w:rtl w:val="0"/>
                </w:rPr>
                <w:t xml:space="preserve">https://www.associatedbank.com/</w:t>
              </w:r>
            </w:hyperlink>
            <w:r w:rsidDel="00000000" w:rsidR="00000000" w:rsidRPr="00000000">
              <w:rPr>
                <w:sz w:val="16"/>
                <w:szCs w:val="16"/>
                <w:rtl w:val="0"/>
              </w:rPr>
              <w:t xml:space="preserve">) </w:t>
            </w:r>
          </w:p>
        </w:tc>
      </w:tr>
      <w:tr>
        <w:trPr>
          <w:cantSplit w:val="0"/>
          <w:trHeight w:val="458"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FC">
            <w:pPr>
              <w:ind w:left="0" w:hanging="2"/>
              <w:rPr>
                <w:sz w:val="16"/>
                <w:szCs w:val="16"/>
              </w:rPr>
            </w:pPr>
            <w:r w:rsidDel="00000000" w:rsidR="00000000" w:rsidRPr="00000000">
              <w:rPr>
                <w:b w:val="1"/>
                <w:sz w:val="16"/>
                <w:szCs w:val="16"/>
                <w:rtl w:val="0"/>
              </w:rPr>
              <w:t xml:space="preserve">Network for All 3 Plans</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FD">
            <w:pPr>
              <w:ind w:left="0" w:hanging="2"/>
              <w:rPr>
                <w:sz w:val="16"/>
                <w:szCs w:val="16"/>
              </w:rPr>
            </w:pPr>
            <w:r w:rsidDel="00000000" w:rsidR="00000000" w:rsidRPr="00000000">
              <w:rPr>
                <w:sz w:val="16"/>
                <w:szCs w:val="16"/>
                <w:rtl w:val="0"/>
              </w:rPr>
              <w:t xml:space="preserve">- United Health Care Choice Plus Network (www.uhc.com/find_a_physician.htm)</w:t>
            </w:r>
          </w:p>
        </w:tc>
      </w:tr>
    </w:tbl>
    <w:p w:rsidR="00000000" w:rsidDel="00000000" w:rsidP="00000000" w:rsidRDefault="00000000" w:rsidRPr="00000000" w14:paraId="00000100">
      <w:pPr>
        <w:ind w:left="0" w:hanging="2"/>
        <w:rPr>
          <w:sz w:val="18"/>
          <w:szCs w:val="18"/>
        </w:rPr>
      </w:pPr>
      <w:r w:rsidDel="00000000" w:rsidR="00000000" w:rsidRPr="00000000">
        <w:rPr>
          <w:rtl w:val="0"/>
        </w:rPr>
      </w:r>
    </w:p>
    <w:tbl>
      <w:tblPr>
        <w:tblStyle w:val="Table2"/>
        <w:tblW w:w="10733.0" w:type="dxa"/>
        <w:jc w:val="left"/>
        <w:tblInd w:w="-75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63"/>
        <w:gridCol w:w="4635"/>
        <w:gridCol w:w="4635"/>
        <w:tblGridChange w:id="0">
          <w:tblGrid>
            <w:gridCol w:w="1463"/>
            <w:gridCol w:w="4635"/>
            <w:gridCol w:w="4635"/>
          </w:tblGrid>
        </w:tblGridChange>
      </w:tblGrid>
      <w:tr>
        <w:trPr>
          <w:cantSplit w:val="0"/>
          <w:trHeight w:val="557" w:hRule="atLeast"/>
          <w:tblHeader w:val="0"/>
        </w:trPr>
        <w:tc>
          <w:tcPr>
            <w:gridSpan w:val="3"/>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101">
            <w:pPr>
              <w:ind w:left="0" w:hanging="2"/>
              <w:jc w:val="center"/>
              <w:rPr>
                <w:sz w:val="18"/>
                <w:szCs w:val="18"/>
              </w:rPr>
            </w:pPr>
            <w:r w:rsidDel="00000000" w:rsidR="00000000" w:rsidRPr="00000000">
              <w:rPr>
                <w:b w:val="1"/>
                <w:sz w:val="18"/>
                <w:szCs w:val="18"/>
                <w:rtl w:val="0"/>
              </w:rPr>
              <w:t xml:space="preserve">Dental Insurance Plan</w:t>
            </w:r>
            <w:r w:rsidDel="00000000" w:rsidR="00000000" w:rsidRPr="00000000">
              <w:rPr>
                <w:rtl w:val="0"/>
              </w:rPr>
            </w:r>
          </w:p>
        </w:tc>
      </w:tr>
      <w:tr>
        <w:trPr>
          <w:cantSplit w:val="0"/>
          <w:trHeight w:val="44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04">
            <w:pPr>
              <w:ind w:left="0" w:hanging="2"/>
              <w:rPr>
                <w:sz w:val="18"/>
                <w:szCs w:val="18"/>
              </w:rPr>
            </w:pPr>
            <w:r w:rsidDel="00000000" w:rsidR="00000000" w:rsidRPr="00000000">
              <w:rPr>
                <w:b w:val="1"/>
                <w:sz w:val="18"/>
                <w:szCs w:val="18"/>
                <w:rtl w:val="0"/>
              </w:rPr>
              <w:t xml:space="preserve">Administrator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05">
            <w:pPr>
              <w:ind w:left="0" w:hanging="2"/>
              <w:rPr>
                <w:sz w:val="18"/>
                <w:szCs w:val="18"/>
              </w:rPr>
            </w:pPr>
            <w:r w:rsidDel="00000000" w:rsidR="00000000" w:rsidRPr="00000000">
              <w:rPr>
                <w:sz w:val="18"/>
                <w:szCs w:val="18"/>
                <w:rtl w:val="0"/>
              </w:rPr>
              <w:t xml:space="preserve">Delta Dental (</w:t>
            </w:r>
            <w:hyperlink r:id="rId12">
              <w:r w:rsidDel="00000000" w:rsidR="00000000" w:rsidRPr="00000000">
                <w:rPr>
                  <w:color w:val="0000ff"/>
                  <w:sz w:val="18"/>
                  <w:szCs w:val="18"/>
                  <w:u w:val="single"/>
                  <w:rtl w:val="0"/>
                </w:rPr>
                <w:t xml:space="preserve">www.deltadentalwi.com</w:t>
              </w:r>
            </w:hyperlink>
            <w:r w:rsidDel="00000000" w:rsidR="00000000" w:rsidRPr="00000000">
              <w:rPr>
                <w:sz w:val="18"/>
                <w:szCs w:val="18"/>
                <w:rtl w:val="0"/>
              </w:rPr>
              <w:t xml:space="preserv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06">
            <w:pPr>
              <w:ind w:left="0" w:hanging="2"/>
              <w:rPr>
                <w:sz w:val="18"/>
                <w:szCs w:val="18"/>
              </w:rPr>
            </w:pPr>
            <w:r w:rsidDel="00000000" w:rsidR="00000000" w:rsidRPr="00000000">
              <w:rPr>
                <w:sz w:val="18"/>
                <w:szCs w:val="18"/>
                <w:rtl w:val="0"/>
              </w:rPr>
              <w:t xml:space="preserve">Care Plus (</w:t>
            </w:r>
            <w:hyperlink r:id="rId13">
              <w:r w:rsidDel="00000000" w:rsidR="00000000" w:rsidRPr="00000000">
                <w:rPr>
                  <w:color w:val="0000ff"/>
                  <w:sz w:val="18"/>
                  <w:szCs w:val="18"/>
                  <w:u w:val="single"/>
                  <w:rtl w:val="0"/>
                </w:rPr>
                <w:t xml:space="preserve">www.careplusdentalplans.com</w:t>
              </w:r>
            </w:hyperlink>
            <w:r w:rsidDel="00000000" w:rsidR="00000000" w:rsidRPr="00000000">
              <w:rPr>
                <w:sz w:val="18"/>
                <w:szCs w:val="18"/>
                <w:rtl w:val="0"/>
              </w:rPr>
              <w:t xml:space="preserve">) </w:t>
            </w:r>
          </w:p>
        </w:tc>
      </w:tr>
      <w:tr>
        <w:trPr>
          <w:cantSplit w:val="0"/>
          <w:trHeight w:val="386"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07">
            <w:pPr>
              <w:ind w:left="0" w:hanging="2"/>
              <w:rPr>
                <w:sz w:val="18"/>
                <w:szCs w:val="18"/>
              </w:rPr>
            </w:pPr>
            <w:r w:rsidDel="00000000" w:rsidR="00000000" w:rsidRPr="00000000">
              <w:rPr>
                <w:b w:val="1"/>
                <w:sz w:val="18"/>
                <w:szCs w:val="18"/>
                <w:rtl w:val="0"/>
              </w:rPr>
              <w:t xml:space="preserve">Eligibility</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08">
            <w:pPr>
              <w:ind w:left="0" w:hanging="2"/>
              <w:rPr>
                <w:sz w:val="18"/>
                <w:szCs w:val="18"/>
              </w:rPr>
            </w:pPr>
            <w:r w:rsidDel="00000000" w:rsidR="00000000" w:rsidRPr="00000000">
              <w:rPr>
                <w:sz w:val="18"/>
                <w:szCs w:val="18"/>
                <w:rtl w:val="0"/>
              </w:rPr>
              <w:t xml:space="preserve">.75 FTE with 1</w:t>
            </w:r>
            <w:r w:rsidDel="00000000" w:rsidR="00000000" w:rsidRPr="00000000">
              <w:rPr>
                <w:sz w:val="18"/>
                <w:szCs w:val="18"/>
                <w:vertAlign w:val="superscript"/>
                <w:rtl w:val="0"/>
              </w:rPr>
              <w:t xml:space="preserve">st</w:t>
            </w:r>
            <w:r w:rsidDel="00000000" w:rsidR="00000000" w:rsidRPr="00000000">
              <w:rPr>
                <w:sz w:val="18"/>
                <w:szCs w:val="18"/>
                <w:rtl w:val="0"/>
              </w:rPr>
              <w:t xml:space="preserve"> of the month following employment as effective date.</w:t>
            </w:r>
          </w:p>
        </w:tc>
      </w:tr>
      <w:tr>
        <w:trPr>
          <w:cantSplit w:val="0"/>
          <w:trHeight w:val="89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0A">
            <w:pPr>
              <w:ind w:left="0" w:hanging="2"/>
              <w:rPr>
                <w:sz w:val="18"/>
                <w:szCs w:val="18"/>
              </w:rPr>
            </w:pPr>
            <w:r w:rsidDel="00000000" w:rsidR="00000000" w:rsidRPr="00000000">
              <w:rPr>
                <w:b w:val="1"/>
                <w:sz w:val="18"/>
                <w:szCs w:val="18"/>
                <w:rtl w:val="0"/>
              </w:rPr>
              <w:t xml:space="preserve">Employee Monthly Rates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0B">
            <w:pPr>
              <w:ind w:hanging="2"/>
              <w:rPr>
                <w:sz w:val="18"/>
                <w:szCs w:val="18"/>
              </w:rPr>
            </w:pPr>
            <w:r w:rsidDel="00000000" w:rsidR="00000000" w:rsidRPr="00000000">
              <w:rPr>
                <w:sz w:val="18"/>
                <w:szCs w:val="18"/>
                <w:rtl w:val="0"/>
              </w:rPr>
              <w:t xml:space="preserve">- Single = $28.87</w:t>
            </w:r>
          </w:p>
          <w:p w:rsidR="00000000" w:rsidDel="00000000" w:rsidP="00000000" w:rsidRDefault="00000000" w:rsidRPr="00000000" w14:paraId="0000010C">
            <w:pPr>
              <w:ind w:hanging="2"/>
              <w:rPr>
                <w:sz w:val="18"/>
                <w:szCs w:val="18"/>
              </w:rPr>
            </w:pPr>
            <w:r w:rsidDel="00000000" w:rsidR="00000000" w:rsidRPr="00000000">
              <w:rPr>
                <w:sz w:val="18"/>
                <w:szCs w:val="18"/>
                <w:rtl w:val="0"/>
              </w:rPr>
              <w:t xml:space="preserve">- 1 + 1 = $57.69</w:t>
            </w:r>
          </w:p>
          <w:p w:rsidR="00000000" w:rsidDel="00000000" w:rsidP="00000000" w:rsidRDefault="00000000" w:rsidRPr="00000000" w14:paraId="0000010D">
            <w:pPr>
              <w:ind w:hanging="2"/>
              <w:rPr>
                <w:sz w:val="18"/>
                <w:szCs w:val="18"/>
              </w:rPr>
            </w:pPr>
            <w:r w:rsidDel="00000000" w:rsidR="00000000" w:rsidRPr="00000000">
              <w:rPr>
                <w:sz w:val="18"/>
                <w:szCs w:val="18"/>
                <w:rtl w:val="0"/>
              </w:rPr>
              <w:t xml:space="preserve">- Family = $110.94</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0E">
            <w:pPr>
              <w:ind w:hanging="2"/>
              <w:rPr>
                <w:sz w:val="18"/>
                <w:szCs w:val="18"/>
              </w:rPr>
            </w:pPr>
            <w:r w:rsidDel="00000000" w:rsidR="00000000" w:rsidRPr="00000000">
              <w:rPr>
                <w:sz w:val="18"/>
                <w:szCs w:val="18"/>
                <w:rtl w:val="0"/>
              </w:rPr>
              <w:t xml:space="preserve">- Single = $16.00</w:t>
            </w:r>
          </w:p>
          <w:p w:rsidR="00000000" w:rsidDel="00000000" w:rsidP="00000000" w:rsidRDefault="00000000" w:rsidRPr="00000000" w14:paraId="0000010F">
            <w:pPr>
              <w:ind w:hanging="2"/>
              <w:rPr>
                <w:sz w:val="18"/>
                <w:szCs w:val="18"/>
              </w:rPr>
            </w:pPr>
            <w:r w:rsidDel="00000000" w:rsidR="00000000" w:rsidRPr="00000000">
              <w:rPr>
                <w:sz w:val="18"/>
                <w:szCs w:val="18"/>
                <w:rtl w:val="0"/>
              </w:rPr>
              <w:t xml:space="preserve">- 1 + 1 = $32.00</w:t>
            </w:r>
          </w:p>
          <w:p w:rsidR="00000000" w:rsidDel="00000000" w:rsidP="00000000" w:rsidRDefault="00000000" w:rsidRPr="00000000" w14:paraId="00000110">
            <w:pPr>
              <w:ind w:hanging="2"/>
              <w:rPr>
                <w:sz w:val="18"/>
                <w:szCs w:val="18"/>
              </w:rPr>
            </w:pPr>
            <w:r w:rsidDel="00000000" w:rsidR="00000000" w:rsidRPr="00000000">
              <w:rPr>
                <w:sz w:val="18"/>
                <w:szCs w:val="18"/>
                <w:rtl w:val="0"/>
              </w:rPr>
              <w:t xml:space="preserve">- Family = $52.80</w:t>
            </w:r>
          </w:p>
        </w:tc>
      </w:tr>
      <w:tr>
        <w:trPr>
          <w:cantSplit w:val="0"/>
          <w:trHeight w:val="926"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11">
            <w:pPr>
              <w:ind w:left="0" w:hanging="2"/>
              <w:rPr>
                <w:sz w:val="18"/>
                <w:szCs w:val="18"/>
              </w:rPr>
            </w:pPr>
            <w:r w:rsidDel="00000000" w:rsidR="00000000" w:rsidRPr="00000000">
              <w:rPr>
                <w:b w:val="1"/>
                <w:sz w:val="18"/>
                <w:szCs w:val="18"/>
                <w:rtl w:val="0"/>
              </w:rPr>
              <w:t xml:space="preserve">Coverage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12">
            <w:pPr>
              <w:ind w:left="0" w:hanging="2"/>
              <w:rPr>
                <w:sz w:val="18"/>
                <w:szCs w:val="18"/>
              </w:rPr>
            </w:pPr>
            <w:r w:rsidDel="00000000" w:rsidR="00000000" w:rsidRPr="00000000">
              <w:rPr>
                <w:sz w:val="18"/>
                <w:szCs w:val="18"/>
                <w:rtl w:val="0"/>
              </w:rPr>
              <w:t xml:space="preserve">100% - Diagnostic and Preventive Services</w:t>
            </w:r>
          </w:p>
          <w:p w:rsidR="00000000" w:rsidDel="00000000" w:rsidP="00000000" w:rsidRDefault="00000000" w:rsidRPr="00000000" w14:paraId="00000113">
            <w:pPr>
              <w:ind w:left="0" w:hanging="2"/>
              <w:rPr>
                <w:sz w:val="18"/>
                <w:szCs w:val="18"/>
              </w:rPr>
            </w:pPr>
            <w:r w:rsidDel="00000000" w:rsidR="00000000" w:rsidRPr="00000000">
              <w:rPr>
                <w:sz w:val="18"/>
                <w:szCs w:val="18"/>
                <w:rtl w:val="0"/>
              </w:rPr>
              <w:t xml:space="preserve">80% - Basic Services</w:t>
            </w:r>
          </w:p>
          <w:p w:rsidR="00000000" w:rsidDel="00000000" w:rsidP="00000000" w:rsidRDefault="00000000" w:rsidRPr="00000000" w14:paraId="00000114">
            <w:pPr>
              <w:ind w:left="0" w:hanging="2"/>
              <w:rPr>
                <w:sz w:val="18"/>
                <w:szCs w:val="18"/>
              </w:rPr>
            </w:pPr>
            <w:r w:rsidDel="00000000" w:rsidR="00000000" w:rsidRPr="00000000">
              <w:rPr>
                <w:sz w:val="18"/>
                <w:szCs w:val="18"/>
                <w:rtl w:val="0"/>
              </w:rPr>
              <w:t xml:space="preserve">50% - Major Services such as Crowns, Inlays, Onlays, Bridges, Dentures, and Implants</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15">
            <w:pPr>
              <w:ind w:left="0" w:hanging="2"/>
              <w:rPr>
                <w:sz w:val="18"/>
                <w:szCs w:val="18"/>
              </w:rPr>
            </w:pPr>
            <w:r w:rsidDel="00000000" w:rsidR="00000000" w:rsidRPr="00000000">
              <w:rPr>
                <w:sz w:val="18"/>
                <w:szCs w:val="18"/>
                <w:rtl w:val="0"/>
              </w:rPr>
              <w:t xml:space="preserve">100% - Diagnostic and Preventive Services and Fillings</w:t>
            </w:r>
          </w:p>
          <w:p w:rsidR="00000000" w:rsidDel="00000000" w:rsidP="00000000" w:rsidRDefault="00000000" w:rsidRPr="00000000" w14:paraId="00000116">
            <w:pPr>
              <w:ind w:left="0" w:hanging="2"/>
              <w:rPr>
                <w:sz w:val="18"/>
                <w:szCs w:val="18"/>
              </w:rPr>
            </w:pPr>
            <w:r w:rsidDel="00000000" w:rsidR="00000000" w:rsidRPr="00000000">
              <w:rPr>
                <w:sz w:val="18"/>
                <w:szCs w:val="18"/>
                <w:rtl w:val="0"/>
              </w:rPr>
              <w:t xml:space="preserve">90% - Basic Services</w:t>
            </w:r>
          </w:p>
          <w:p w:rsidR="00000000" w:rsidDel="00000000" w:rsidP="00000000" w:rsidRDefault="00000000" w:rsidRPr="00000000" w14:paraId="00000117">
            <w:pPr>
              <w:ind w:left="0" w:hanging="2"/>
              <w:rPr>
                <w:sz w:val="18"/>
                <w:szCs w:val="18"/>
              </w:rPr>
            </w:pPr>
            <w:r w:rsidDel="00000000" w:rsidR="00000000" w:rsidRPr="00000000">
              <w:rPr>
                <w:sz w:val="18"/>
                <w:szCs w:val="18"/>
                <w:rtl w:val="0"/>
              </w:rPr>
              <w:t xml:space="preserve">90% - Major Services such as Crowns, Inlays, Onlays, Bridges, Dentures, and Implants</w:t>
            </w:r>
          </w:p>
        </w:tc>
      </w:tr>
      <w:tr>
        <w:trPr>
          <w:cantSplit w:val="0"/>
          <w:trHeight w:val="521"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18">
            <w:pPr>
              <w:ind w:left="0" w:hanging="2"/>
              <w:rPr>
                <w:sz w:val="18"/>
                <w:szCs w:val="18"/>
              </w:rPr>
            </w:pPr>
            <w:r w:rsidDel="00000000" w:rsidR="00000000" w:rsidRPr="00000000">
              <w:rPr>
                <w:b w:val="1"/>
                <w:sz w:val="18"/>
                <w:szCs w:val="18"/>
                <w:rtl w:val="0"/>
              </w:rPr>
              <w:t xml:space="preserve">Annual Max</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19">
            <w:pPr>
              <w:ind w:hanging="2"/>
              <w:rPr>
                <w:sz w:val="18"/>
                <w:szCs w:val="18"/>
              </w:rPr>
            </w:pPr>
            <w:r w:rsidDel="00000000" w:rsidR="00000000" w:rsidRPr="00000000">
              <w:rPr>
                <w:sz w:val="18"/>
                <w:szCs w:val="18"/>
                <w:rtl w:val="0"/>
              </w:rPr>
              <w:t xml:space="preserve">$1,000 per person annual maximum but $1,500 if PPO providers  </w:t>
            </w:r>
            <w:r w:rsidDel="00000000" w:rsidR="00000000" w:rsidRPr="00000000">
              <w:rPr>
                <w:b w:val="1"/>
                <w:i w:val="1"/>
                <w:sz w:val="18"/>
                <w:szCs w:val="18"/>
                <w:rtl w:val="0"/>
              </w:rPr>
              <w:t xml:space="preserve">($1,500 lifetime maximum for orthodontic services)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1A">
            <w:pPr>
              <w:ind w:left="0" w:hanging="2"/>
              <w:rPr>
                <w:sz w:val="18"/>
                <w:szCs w:val="18"/>
              </w:rPr>
            </w:pPr>
            <w:r w:rsidDel="00000000" w:rsidR="00000000" w:rsidRPr="00000000">
              <w:rPr>
                <w:sz w:val="18"/>
                <w:szCs w:val="18"/>
                <w:rtl w:val="0"/>
              </w:rPr>
              <w:t xml:space="preserve">$1,250 per person annual maximum  </w:t>
            </w:r>
            <w:r w:rsidDel="00000000" w:rsidR="00000000" w:rsidRPr="00000000">
              <w:rPr>
                <w:b w:val="1"/>
                <w:i w:val="1"/>
                <w:sz w:val="18"/>
                <w:szCs w:val="18"/>
                <w:rtl w:val="0"/>
              </w:rPr>
              <w:t xml:space="preserve">($1,500 lifetime maximum for orthodontic services)</w:t>
            </w:r>
            <w:r w:rsidDel="00000000" w:rsidR="00000000" w:rsidRPr="00000000">
              <w:rPr>
                <w:rtl w:val="0"/>
              </w:rPr>
            </w:r>
          </w:p>
        </w:tc>
      </w:tr>
      <w:tr>
        <w:trPr>
          <w:cantSplit w:val="0"/>
          <w:trHeight w:val="71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1B">
            <w:pPr>
              <w:ind w:left="0" w:hanging="2"/>
              <w:rPr>
                <w:sz w:val="18"/>
                <w:szCs w:val="18"/>
              </w:rPr>
            </w:pPr>
            <w:r w:rsidDel="00000000" w:rsidR="00000000" w:rsidRPr="00000000">
              <w:rPr>
                <w:b w:val="1"/>
                <w:sz w:val="18"/>
                <w:szCs w:val="18"/>
                <w:rtl w:val="0"/>
              </w:rPr>
              <w:t xml:space="preserve">Dentist List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1C">
            <w:pPr>
              <w:ind w:left="0" w:hanging="2"/>
              <w:rPr>
                <w:sz w:val="18"/>
                <w:szCs w:val="18"/>
              </w:rPr>
            </w:pPr>
            <w:r w:rsidDel="00000000" w:rsidR="00000000" w:rsidRPr="00000000">
              <w:rPr>
                <w:sz w:val="18"/>
                <w:szCs w:val="18"/>
                <w:rtl w:val="0"/>
              </w:rPr>
              <w:t xml:space="preserve">Freedom to choose any dentist but can receive discounts if you choose one of Delta Dental’s Premier or PPO Dentists</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1D">
            <w:pPr>
              <w:ind w:left="0" w:hanging="2"/>
              <w:rPr>
                <w:sz w:val="18"/>
                <w:szCs w:val="18"/>
              </w:rPr>
            </w:pPr>
            <w:r w:rsidDel="00000000" w:rsidR="00000000" w:rsidRPr="00000000">
              <w:rPr>
                <w:sz w:val="18"/>
                <w:szCs w:val="18"/>
                <w:rtl w:val="0"/>
              </w:rPr>
              <w:t xml:space="preserve">Dental Associates or Midwest Dental providers only.</w:t>
            </w:r>
          </w:p>
        </w:tc>
      </w:tr>
    </w:tbl>
    <w:p w:rsidR="00000000" w:rsidDel="00000000" w:rsidP="00000000" w:rsidRDefault="00000000" w:rsidRPr="00000000" w14:paraId="0000011E">
      <w:pPr>
        <w:ind w:left="0" w:hanging="2"/>
        <w:rPr>
          <w:sz w:val="18"/>
          <w:szCs w:val="18"/>
        </w:rPr>
      </w:pPr>
      <w:r w:rsidDel="00000000" w:rsidR="00000000" w:rsidRPr="00000000">
        <w:rPr>
          <w:rtl w:val="0"/>
        </w:rPr>
      </w:r>
    </w:p>
    <w:tbl>
      <w:tblPr>
        <w:tblStyle w:val="Table3"/>
        <w:tblW w:w="10733.0" w:type="dxa"/>
        <w:jc w:val="left"/>
        <w:tblInd w:w="-75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800"/>
        <w:gridCol w:w="8910"/>
        <w:gridCol w:w="23"/>
        <w:tblGridChange w:id="0">
          <w:tblGrid>
            <w:gridCol w:w="1800"/>
            <w:gridCol w:w="8910"/>
            <w:gridCol w:w="23"/>
          </w:tblGrid>
        </w:tblGridChange>
      </w:tblGrid>
      <w:tr>
        <w:trPr>
          <w:cantSplit w:val="0"/>
          <w:trHeight w:val="413" w:hRule="atLeast"/>
          <w:tblHeader w:val="0"/>
        </w:trPr>
        <w:tc>
          <w:tcPr>
            <w:gridSpan w:val="3"/>
            <w:shd w:fill="d9d9d9" w:val="clear"/>
            <w:vAlign w:val="center"/>
          </w:tcPr>
          <w:p w:rsidR="00000000" w:rsidDel="00000000" w:rsidP="00000000" w:rsidRDefault="00000000" w:rsidRPr="00000000" w14:paraId="0000011F">
            <w:pPr>
              <w:ind w:left="0" w:hanging="2"/>
              <w:jc w:val="center"/>
              <w:rPr>
                <w:sz w:val="18"/>
                <w:szCs w:val="18"/>
              </w:rPr>
            </w:pPr>
            <w:r w:rsidDel="00000000" w:rsidR="00000000" w:rsidRPr="00000000">
              <w:rPr>
                <w:b w:val="1"/>
                <w:sz w:val="18"/>
                <w:szCs w:val="18"/>
                <w:rtl w:val="0"/>
              </w:rPr>
              <w:t xml:space="preserve">Voluntary Vision Insurance</w:t>
            </w:r>
            <w:r w:rsidDel="00000000" w:rsidR="00000000" w:rsidRPr="00000000">
              <w:rPr>
                <w:rtl w:val="0"/>
              </w:rPr>
            </w:r>
          </w:p>
        </w:tc>
      </w:tr>
      <w:tr>
        <w:trPr>
          <w:cantSplit w:val="0"/>
          <w:trHeight w:val="395" w:hRule="atLeast"/>
          <w:tblHeader w:val="0"/>
        </w:trPr>
        <w:tc>
          <w:tcPr>
            <w:vAlign w:val="center"/>
          </w:tcPr>
          <w:p w:rsidR="00000000" w:rsidDel="00000000" w:rsidP="00000000" w:rsidRDefault="00000000" w:rsidRPr="00000000" w14:paraId="00000122">
            <w:pPr>
              <w:ind w:left="0" w:hanging="2"/>
              <w:rPr>
                <w:b w:val="1"/>
                <w:sz w:val="18"/>
                <w:szCs w:val="18"/>
              </w:rPr>
            </w:pPr>
            <w:r w:rsidDel="00000000" w:rsidR="00000000" w:rsidRPr="00000000">
              <w:rPr>
                <w:b w:val="1"/>
                <w:sz w:val="18"/>
                <w:szCs w:val="18"/>
                <w:rtl w:val="0"/>
              </w:rPr>
              <w:t xml:space="preserve">Administrator</w:t>
            </w:r>
          </w:p>
        </w:tc>
        <w:tc>
          <w:tcPr>
            <w:vAlign w:val="center"/>
          </w:tcPr>
          <w:p w:rsidR="00000000" w:rsidDel="00000000" w:rsidP="00000000" w:rsidRDefault="00000000" w:rsidRPr="00000000" w14:paraId="00000123">
            <w:pPr>
              <w:ind w:left="0" w:hanging="2"/>
              <w:rPr>
                <w:sz w:val="18"/>
                <w:szCs w:val="18"/>
              </w:rPr>
            </w:pPr>
            <w:r w:rsidDel="00000000" w:rsidR="00000000" w:rsidRPr="00000000">
              <w:rPr>
                <w:sz w:val="18"/>
                <w:szCs w:val="18"/>
                <w:rtl w:val="0"/>
              </w:rPr>
              <w:t xml:space="preserve">UHC Vision</w:t>
            </w:r>
          </w:p>
        </w:tc>
      </w:tr>
      <w:tr>
        <w:trPr>
          <w:cantSplit w:val="0"/>
          <w:trHeight w:val="395" w:hRule="atLeast"/>
          <w:tblHeader w:val="0"/>
        </w:trPr>
        <w:tc>
          <w:tcPr>
            <w:vAlign w:val="center"/>
          </w:tcPr>
          <w:p w:rsidR="00000000" w:rsidDel="00000000" w:rsidP="00000000" w:rsidRDefault="00000000" w:rsidRPr="00000000" w14:paraId="00000124">
            <w:pPr>
              <w:ind w:left="0" w:hanging="2"/>
              <w:rPr>
                <w:b w:val="1"/>
                <w:sz w:val="18"/>
                <w:szCs w:val="18"/>
              </w:rPr>
            </w:pPr>
            <w:r w:rsidDel="00000000" w:rsidR="00000000" w:rsidRPr="00000000">
              <w:rPr>
                <w:b w:val="1"/>
                <w:sz w:val="18"/>
                <w:szCs w:val="18"/>
                <w:rtl w:val="0"/>
              </w:rPr>
              <w:t xml:space="preserve">Eligibility</w:t>
            </w:r>
          </w:p>
        </w:tc>
        <w:tc>
          <w:tcPr>
            <w:vAlign w:val="center"/>
          </w:tcPr>
          <w:p w:rsidR="00000000" w:rsidDel="00000000" w:rsidP="00000000" w:rsidRDefault="00000000" w:rsidRPr="00000000" w14:paraId="00000125">
            <w:pPr>
              <w:ind w:left="0" w:hanging="2"/>
              <w:rPr>
                <w:sz w:val="18"/>
                <w:szCs w:val="18"/>
              </w:rPr>
            </w:pPr>
            <w:r w:rsidDel="00000000" w:rsidR="00000000" w:rsidRPr="00000000">
              <w:rPr>
                <w:sz w:val="18"/>
                <w:szCs w:val="18"/>
                <w:rtl w:val="0"/>
              </w:rPr>
              <w:t xml:space="preserve">.75 FTE with 1</w:t>
            </w:r>
            <w:r w:rsidDel="00000000" w:rsidR="00000000" w:rsidRPr="00000000">
              <w:rPr>
                <w:sz w:val="18"/>
                <w:szCs w:val="18"/>
                <w:vertAlign w:val="superscript"/>
                <w:rtl w:val="0"/>
              </w:rPr>
              <w:t xml:space="preserve">st</w:t>
            </w:r>
            <w:r w:rsidDel="00000000" w:rsidR="00000000" w:rsidRPr="00000000">
              <w:rPr>
                <w:sz w:val="18"/>
                <w:szCs w:val="18"/>
                <w:rtl w:val="0"/>
              </w:rPr>
              <w:t xml:space="preserve"> of the month following employment as effective date.</w:t>
            </w:r>
          </w:p>
        </w:tc>
      </w:tr>
      <w:tr>
        <w:trPr>
          <w:cantSplit w:val="0"/>
          <w:trHeight w:val="494" w:hRule="atLeast"/>
          <w:tblHeader w:val="0"/>
        </w:trPr>
        <w:tc>
          <w:tcPr>
            <w:vAlign w:val="center"/>
          </w:tcPr>
          <w:p w:rsidR="00000000" w:rsidDel="00000000" w:rsidP="00000000" w:rsidRDefault="00000000" w:rsidRPr="00000000" w14:paraId="00000126">
            <w:pPr>
              <w:ind w:left="0" w:hanging="2"/>
              <w:rPr>
                <w:b w:val="1"/>
                <w:sz w:val="18"/>
                <w:szCs w:val="18"/>
              </w:rPr>
            </w:pPr>
            <w:r w:rsidDel="00000000" w:rsidR="00000000" w:rsidRPr="00000000">
              <w:rPr>
                <w:b w:val="1"/>
                <w:sz w:val="18"/>
                <w:szCs w:val="18"/>
                <w:rtl w:val="0"/>
              </w:rPr>
              <w:t xml:space="preserve">Note</w:t>
            </w:r>
          </w:p>
        </w:tc>
        <w:tc>
          <w:tcPr>
            <w:vAlign w:val="center"/>
          </w:tcPr>
          <w:p w:rsidR="00000000" w:rsidDel="00000000" w:rsidP="00000000" w:rsidRDefault="00000000" w:rsidRPr="00000000" w14:paraId="00000127">
            <w:pPr>
              <w:ind w:left="0" w:hanging="2"/>
              <w:rPr>
                <w:sz w:val="18"/>
                <w:szCs w:val="18"/>
              </w:rPr>
            </w:pPr>
            <w:r w:rsidDel="00000000" w:rsidR="00000000" w:rsidRPr="00000000">
              <w:rPr>
                <w:sz w:val="18"/>
                <w:szCs w:val="18"/>
                <w:rtl w:val="0"/>
              </w:rPr>
              <w:t xml:space="preserve">Coverage for eye exams, frame allowance, contact lens benefit, lens options, and discounting for additional pairs of eyeglasses.</w:t>
            </w:r>
          </w:p>
        </w:tc>
      </w:tr>
      <w:tr>
        <w:trPr>
          <w:cantSplit w:val="0"/>
          <w:trHeight w:val="512" w:hRule="atLeast"/>
          <w:tblHeader w:val="0"/>
        </w:trPr>
        <w:tc>
          <w:tcPr>
            <w:vAlign w:val="center"/>
          </w:tcPr>
          <w:p w:rsidR="00000000" w:rsidDel="00000000" w:rsidP="00000000" w:rsidRDefault="00000000" w:rsidRPr="00000000" w14:paraId="00000128">
            <w:pPr>
              <w:ind w:left="0" w:hanging="2"/>
              <w:rPr>
                <w:b w:val="1"/>
                <w:sz w:val="18"/>
                <w:szCs w:val="18"/>
              </w:rPr>
            </w:pPr>
            <w:r w:rsidDel="00000000" w:rsidR="00000000" w:rsidRPr="00000000">
              <w:rPr>
                <w:b w:val="1"/>
                <w:sz w:val="18"/>
                <w:szCs w:val="18"/>
                <w:rtl w:val="0"/>
              </w:rPr>
              <w:t xml:space="preserve">Providers</w:t>
            </w:r>
          </w:p>
        </w:tc>
        <w:tc>
          <w:tcPr>
            <w:vAlign w:val="center"/>
          </w:tcPr>
          <w:p w:rsidR="00000000" w:rsidDel="00000000" w:rsidP="00000000" w:rsidRDefault="00000000" w:rsidRPr="00000000" w14:paraId="00000129">
            <w:pPr>
              <w:ind w:left="0" w:hanging="2"/>
              <w:rPr>
                <w:sz w:val="18"/>
                <w:szCs w:val="18"/>
              </w:rPr>
            </w:pPr>
            <w:r w:rsidDel="00000000" w:rsidR="00000000" w:rsidRPr="00000000">
              <w:rPr>
                <w:sz w:val="18"/>
                <w:szCs w:val="18"/>
                <w:rtl w:val="0"/>
              </w:rPr>
              <w:t xml:space="preserve">In network providers such as America’s Best, Costco, Eye Glass World, For Eyes, Visionworks, Warby Parker, and Glasses USA.</w:t>
            </w:r>
          </w:p>
        </w:tc>
      </w:tr>
      <w:tr>
        <w:trPr>
          <w:cantSplit w:val="0"/>
          <w:trHeight w:val="350" w:hRule="atLeast"/>
          <w:tblHeader w:val="0"/>
        </w:trPr>
        <w:tc>
          <w:tcPr>
            <w:tcBorders>
              <w:bottom w:color="000000" w:space="0" w:sz="4" w:val="single"/>
            </w:tcBorders>
            <w:vAlign w:val="center"/>
          </w:tcPr>
          <w:p w:rsidR="00000000" w:rsidDel="00000000" w:rsidP="00000000" w:rsidRDefault="00000000" w:rsidRPr="00000000" w14:paraId="0000012A">
            <w:pPr>
              <w:ind w:left="0" w:hanging="2"/>
              <w:rPr>
                <w:b w:val="1"/>
                <w:sz w:val="18"/>
                <w:szCs w:val="18"/>
              </w:rPr>
            </w:pPr>
            <w:r w:rsidDel="00000000" w:rsidR="00000000" w:rsidRPr="00000000">
              <w:rPr>
                <w:b w:val="1"/>
                <w:sz w:val="18"/>
                <w:szCs w:val="18"/>
                <w:rtl w:val="0"/>
              </w:rPr>
              <w:t xml:space="preserve">Monthly Rate</w:t>
            </w:r>
          </w:p>
        </w:tc>
        <w:tc>
          <w:tcPr>
            <w:tcBorders>
              <w:bottom w:color="000000" w:space="0" w:sz="4" w:val="single"/>
            </w:tcBorders>
            <w:vAlign w:val="center"/>
          </w:tcPr>
          <w:p w:rsidR="00000000" w:rsidDel="00000000" w:rsidP="00000000" w:rsidRDefault="00000000" w:rsidRPr="00000000" w14:paraId="0000012B">
            <w:pPr>
              <w:ind w:left="0" w:hanging="2"/>
              <w:rPr>
                <w:sz w:val="18"/>
                <w:szCs w:val="18"/>
              </w:rPr>
            </w:pPr>
            <w:r w:rsidDel="00000000" w:rsidR="00000000" w:rsidRPr="00000000">
              <w:rPr>
                <w:sz w:val="18"/>
                <w:szCs w:val="18"/>
                <w:rtl w:val="0"/>
              </w:rPr>
              <w:t xml:space="preserve">Single = $8.64      1+1 = $15.76       Family = $27.34</w:t>
            </w:r>
          </w:p>
        </w:tc>
      </w:tr>
    </w:tbl>
    <w:p w:rsidR="00000000" w:rsidDel="00000000" w:rsidP="00000000" w:rsidRDefault="00000000" w:rsidRPr="00000000" w14:paraId="0000012C">
      <w:pPr>
        <w:ind w:left="0" w:hanging="2"/>
        <w:rPr>
          <w:sz w:val="18"/>
          <w:szCs w:val="18"/>
        </w:rPr>
      </w:pPr>
      <w:r w:rsidDel="00000000" w:rsidR="00000000" w:rsidRPr="00000000">
        <w:rPr>
          <w:rtl w:val="0"/>
        </w:rPr>
      </w:r>
    </w:p>
    <w:tbl>
      <w:tblPr>
        <w:tblStyle w:val="Table4"/>
        <w:tblW w:w="10733.0" w:type="dxa"/>
        <w:jc w:val="left"/>
        <w:tblInd w:w="-75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823"/>
        <w:gridCol w:w="8910"/>
        <w:tblGridChange w:id="0">
          <w:tblGrid>
            <w:gridCol w:w="1823"/>
            <w:gridCol w:w="8910"/>
          </w:tblGrid>
        </w:tblGridChange>
      </w:tblGrid>
      <w:tr>
        <w:trPr>
          <w:cantSplit w:val="0"/>
          <w:trHeight w:val="386" w:hRule="atLeast"/>
          <w:tblHeader w:val="0"/>
        </w:trPr>
        <w:tc>
          <w:tcPr>
            <w:gridSpan w:val="2"/>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12D">
            <w:pPr>
              <w:ind w:left="0" w:hanging="2"/>
              <w:jc w:val="center"/>
              <w:rPr>
                <w:sz w:val="18"/>
                <w:szCs w:val="18"/>
              </w:rPr>
            </w:pPr>
            <w:r w:rsidDel="00000000" w:rsidR="00000000" w:rsidRPr="00000000">
              <w:rPr>
                <w:b w:val="1"/>
                <w:sz w:val="18"/>
                <w:szCs w:val="18"/>
                <w:rtl w:val="0"/>
              </w:rPr>
              <w:t xml:space="preserve">Flexible Spending Account Plan</w:t>
            </w:r>
            <w:r w:rsidDel="00000000" w:rsidR="00000000" w:rsidRPr="00000000">
              <w:rPr>
                <w:rtl w:val="0"/>
              </w:rPr>
            </w:r>
          </w:p>
        </w:tc>
      </w:tr>
      <w:tr>
        <w:trPr>
          <w:cantSplit w:val="0"/>
          <w:trHeight w:val="332"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2F">
            <w:pPr>
              <w:ind w:left="0" w:hanging="2"/>
              <w:rPr>
                <w:b w:val="1"/>
                <w:sz w:val="18"/>
                <w:szCs w:val="18"/>
              </w:rPr>
            </w:pPr>
            <w:r w:rsidDel="00000000" w:rsidR="00000000" w:rsidRPr="00000000">
              <w:rPr>
                <w:b w:val="1"/>
                <w:sz w:val="18"/>
                <w:szCs w:val="18"/>
                <w:rtl w:val="0"/>
              </w:rPr>
              <w:t xml:space="preserve">Administrator</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30">
            <w:pPr>
              <w:ind w:left="0" w:hanging="2"/>
              <w:rPr>
                <w:sz w:val="18"/>
                <w:szCs w:val="18"/>
              </w:rPr>
            </w:pPr>
            <w:r w:rsidDel="00000000" w:rsidR="00000000" w:rsidRPr="00000000">
              <w:rPr>
                <w:sz w:val="18"/>
                <w:szCs w:val="18"/>
                <w:rtl w:val="0"/>
              </w:rPr>
              <w:t xml:space="preserve">Associated Bank (</w:t>
            </w:r>
            <w:hyperlink r:id="rId14">
              <w:r w:rsidDel="00000000" w:rsidR="00000000" w:rsidRPr="00000000">
                <w:rPr>
                  <w:color w:val="0000ff"/>
                  <w:sz w:val="18"/>
                  <w:szCs w:val="18"/>
                  <w:u w:val="single"/>
                  <w:vertAlign w:val="baseline"/>
                  <w:rtl w:val="0"/>
                </w:rPr>
                <w:t xml:space="preserve">https://www.associatedbank.com/</w:t>
              </w:r>
            </w:hyperlink>
            <w:r w:rsidDel="00000000" w:rsidR="00000000" w:rsidRPr="00000000">
              <w:rPr>
                <w:sz w:val="18"/>
                <w:szCs w:val="18"/>
                <w:rtl w:val="0"/>
              </w:rPr>
              <w:t xml:space="preserve">) </w:t>
            </w:r>
          </w:p>
        </w:tc>
      </w:tr>
      <w:tr>
        <w:trPr>
          <w:cantSplit w:val="0"/>
          <w:trHeight w:val="674"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31">
            <w:pPr>
              <w:ind w:left="0" w:hanging="2"/>
              <w:rPr>
                <w:sz w:val="18"/>
                <w:szCs w:val="18"/>
              </w:rPr>
            </w:pPr>
            <w:r w:rsidDel="00000000" w:rsidR="00000000" w:rsidRPr="00000000">
              <w:rPr>
                <w:b w:val="1"/>
                <w:sz w:val="18"/>
                <w:szCs w:val="18"/>
                <w:rtl w:val="0"/>
              </w:rPr>
              <w:t xml:space="preserve">Description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32">
            <w:pPr>
              <w:ind w:left="0" w:hanging="2"/>
              <w:rPr>
                <w:sz w:val="18"/>
                <w:szCs w:val="18"/>
              </w:rPr>
            </w:pPr>
            <w:r w:rsidDel="00000000" w:rsidR="00000000" w:rsidRPr="00000000">
              <w:rPr>
                <w:sz w:val="18"/>
                <w:szCs w:val="18"/>
                <w:rtl w:val="0"/>
              </w:rPr>
              <w:t xml:space="preserve">Allow employees to set aside, or “bank,” pretax portions of their wages to be used to pay for a variety of medical and dependent care expenses (i.e., deductible, co pays, Rx, Glasses, dental, childcare).</w:t>
            </w:r>
          </w:p>
        </w:tc>
      </w:tr>
      <w:tr>
        <w:trPr>
          <w:cantSplit w:val="0"/>
          <w:trHeight w:val="341"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33">
            <w:pPr>
              <w:ind w:left="0" w:hanging="2"/>
              <w:rPr>
                <w:sz w:val="18"/>
                <w:szCs w:val="18"/>
              </w:rPr>
            </w:pPr>
            <w:r w:rsidDel="00000000" w:rsidR="00000000" w:rsidRPr="00000000">
              <w:rPr>
                <w:b w:val="1"/>
                <w:sz w:val="18"/>
                <w:szCs w:val="18"/>
                <w:rtl w:val="0"/>
              </w:rPr>
              <w:t xml:space="preserve">Eligibility</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34">
            <w:pPr>
              <w:ind w:left="0" w:hanging="2"/>
              <w:rPr>
                <w:sz w:val="18"/>
                <w:szCs w:val="18"/>
              </w:rPr>
            </w:pPr>
            <w:r w:rsidDel="00000000" w:rsidR="00000000" w:rsidRPr="00000000">
              <w:rPr>
                <w:sz w:val="18"/>
                <w:szCs w:val="18"/>
                <w:rtl w:val="0"/>
              </w:rPr>
              <w:t xml:space="preserve">.75 FTE with 1</w:t>
            </w:r>
            <w:r w:rsidDel="00000000" w:rsidR="00000000" w:rsidRPr="00000000">
              <w:rPr>
                <w:sz w:val="18"/>
                <w:szCs w:val="18"/>
                <w:vertAlign w:val="superscript"/>
                <w:rtl w:val="0"/>
              </w:rPr>
              <w:t xml:space="preserve">st</w:t>
            </w:r>
            <w:r w:rsidDel="00000000" w:rsidR="00000000" w:rsidRPr="00000000">
              <w:rPr>
                <w:sz w:val="18"/>
                <w:szCs w:val="18"/>
                <w:rtl w:val="0"/>
              </w:rPr>
              <w:t xml:space="preserve"> date of employment as effective date.</w:t>
            </w:r>
          </w:p>
        </w:tc>
      </w:tr>
      <w:tr>
        <w:trPr>
          <w:cantSplit w:val="0"/>
          <w:trHeight w:val="53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35">
            <w:pPr>
              <w:ind w:left="0" w:hanging="2"/>
              <w:rPr>
                <w:sz w:val="18"/>
                <w:szCs w:val="18"/>
              </w:rPr>
            </w:pPr>
            <w:r w:rsidDel="00000000" w:rsidR="00000000" w:rsidRPr="00000000">
              <w:rPr>
                <w:b w:val="1"/>
                <w:sz w:val="18"/>
                <w:szCs w:val="18"/>
                <w:rtl w:val="0"/>
              </w:rPr>
              <w:t xml:space="preserve">Medical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36">
            <w:pPr>
              <w:ind w:left="0" w:hanging="2"/>
              <w:rPr>
                <w:sz w:val="18"/>
                <w:szCs w:val="18"/>
              </w:rPr>
            </w:pPr>
            <w:r w:rsidDel="00000000" w:rsidR="00000000" w:rsidRPr="00000000">
              <w:rPr>
                <w:sz w:val="18"/>
                <w:szCs w:val="18"/>
                <w:rtl w:val="0"/>
              </w:rPr>
              <w:t xml:space="preserve">Maximum of $3,200 may be set aside for medical expenses.  If participating in the HDHP plan, may contribute to the Limited Flexible Spending Account plan.</w:t>
            </w:r>
          </w:p>
        </w:tc>
      </w:tr>
      <w:tr>
        <w:trPr>
          <w:cantSplit w:val="0"/>
          <w:trHeight w:val="359"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37">
            <w:pPr>
              <w:ind w:left="0" w:hanging="2"/>
              <w:rPr>
                <w:sz w:val="18"/>
                <w:szCs w:val="18"/>
              </w:rPr>
            </w:pPr>
            <w:r w:rsidDel="00000000" w:rsidR="00000000" w:rsidRPr="00000000">
              <w:rPr>
                <w:b w:val="1"/>
                <w:sz w:val="18"/>
                <w:szCs w:val="18"/>
                <w:rtl w:val="0"/>
              </w:rPr>
              <w:t xml:space="preserve">Dependent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38">
            <w:pPr>
              <w:ind w:left="0" w:hanging="2"/>
              <w:rPr>
                <w:sz w:val="18"/>
                <w:szCs w:val="18"/>
              </w:rPr>
            </w:pPr>
            <w:r w:rsidDel="00000000" w:rsidR="00000000" w:rsidRPr="00000000">
              <w:rPr>
                <w:sz w:val="18"/>
                <w:szCs w:val="18"/>
                <w:rtl w:val="0"/>
              </w:rPr>
              <w:t xml:space="preserve">Maximum of $5,000 may be set aside for dependent care expenses.</w:t>
            </w:r>
          </w:p>
        </w:tc>
      </w:tr>
      <w:tr>
        <w:trPr>
          <w:cantSplit w:val="0"/>
          <w:trHeight w:val="413"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39">
            <w:pPr>
              <w:ind w:left="0" w:hanging="2"/>
              <w:rPr>
                <w:sz w:val="18"/>
                <w:szCs w:val="18"/>
              </w:rPr>
            </w:pPr>
            <w:r w:rsidDel="00000000" w:rsidR="00000000" w:rsidRPr="00000000">
              <w:rPr>
                <w:b w:val="1"/>
                <w:sz w:val="18"/>
                <w:szCs w:val="18"/>
                <w:rtl w:val="0"/>
              </w:rPr>
              <w:t xml:space="preserve">*Note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3A">
            <w:pPr>
              <w:ind w:left="0" w:hanging="2"/>
              <w:rPr>
                <w:sz w:val="18"/>
                <w:szCs w:val="18"/>
              </w:rPr>
            </w:pPr>
            <w:r w:rsidDel="00000000" w:rsidR="00000000" w:rsidRPr="00000000">
              <w:rPr>
                <w:sz w:val="18"/>
                <w:szCs w:val="18"/>
                <w:rtl w:val="0"/>
              </w:rPr>
              <w:t xml:space="preserve">Enrollment in either plan is optional.</w:t>
            </w:r>
          </w:p>
        </w:tc>
      </w:tr>
      <w:tr>
        <w:trPr>
          <w:cantSplit w:val="0"/>
          <w:trHeight w:val="359"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3B">
            <w:pPr>
              <w:ind w:left="0" w:hanging="2"/>
              <w:rPr>
                <w:sz w:val="18"/>
                <w:szCs w:val="18"/>
              </w:rPr>
            </w:pPr>
            <w:r w:rsidDel="00000000" w:rsidR="00000000" w:rsidRPr="00000000">
              <w:rPr>
                <w:b w:val="1"/>
                <w:sz w:val="18"/>
                <w:szCs w:val="18"/>
                <w:rtl w:val="0"/>
              </w:rPr>
              <w:t xml:space="preserve">*Note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3C">
            <w:pPr>
              <w:ind w:left="0" w:hanging="2"/>
              <w:rPr>
                <w:sz w:val="18"/>
                <w:szCs w:val="18"/>
              </w:rPr>
            </w:pPr>
            <w:r w:rsidDel="00000000" w:rsidR="00000000" w:rsidRPr="00000000">
              <w:rPr>
                <w:sz w:val="18"/>
                <w:szCs w:val="18"/>
                <w:rtl w:val="0"/>
              </w:rPr>
              <w:t xml:space="preserve">The plan year is January 1 through December 31 of each year and coincides with the plan year for health insurance.</w:t>
            </w:r>
          </w:p>
        </w:tc>
      </w:tr>
      <w:tr>
        <w:trPr>
          <w:cantSplit w:val="0"/>
          <w:trHeight w:val="548"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3D">
            <w:pPr>
              <w:ind w:left="0" w:hanging="2"/>
              <w:rPr>
                <w:sz w:val="18"/>
                <w:szCs w:val="18"/>
              </w:rPr>
            </w:pPr>
            <w:r w:rsidDel="00000000" w:rsidR="00000000" w:rsidRPr="00000000">
              <w:rPr>
                <w:b w:val="1"/>
                <w:sz w:val="18"/>
                <w:szCs w:val="18"/>
                <w:rtl w:val="0"/>
              </w:rPr>
              <w:t xml:space="preserve">*Note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3E">
            <w:pPr>
              <w:ind w:left="0" w:hanging="2"/>
              <w:rPr>
                <w:sz w:val="18"/>
                <w:szCs w:val="18"/>
              </w:rPr>
            </w:pPr>
            <w:r w:rsidDel="00000000" w:rsidR="00000000" w:rsidRPr="00000000">
              <w:rPr>
                <w:sz w:val="18"/>
                <w:szCs w:val="18"/>
                <w:rtl w:val="0"/>
              </w:rPr>
              <w:t xml:space="preserve">$610 Rollover provision into next plan year with medical plan only if enrolled in the following year. Anything more than that not used by the employee is forfeited.</w:t>
            </w:r>
          </w:p>
        </w:tc>
      </w:tr>
    </w:tbl>
    <w:p w:rsidR="00000000" w:rsidDel="00000000" w:rsidP="00000000" w:rsidRDefault="00000000" w:rsidRPr="00000000" w14:paraId="0000013F">
      <w:pPr>
        <w:ind w:left="0" w:hanging="2"/>
        <w:rPr>
          <w:sz w:val="18"/>
          <w:szCs w:val="18"/>
        </w:rPr>
      </w:pPr>
      <w:r w:rsidDel="00000000" w:rsidR="00000000" w:rsidRPr="00000000">
        <w:rPr>
          <w:rtl w:val="0"/>
        </w:rPr>
      </w:r>
    </w:p>
    <w:tbl>
      <w:tblPr>
        <w:tblStyle w:val="Table5"/>
        <w:tblW w:w="10739.0" w:type="dxa"/>
        <w:jc w:val="left"/>
        <w:tblInd w:w="-75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823"/>
        <w:gridCol w:w="8916"/>
        <w:tblGridChange w:id="0">
          <w:tblGrid>
            <w:gridCol w:w="1823"/>
            <w:gridCol w:w="8916"/>
          </w:tblGrid>
        </w:tblGridChange>
      </w:tblGrid>
      <w:tr>
        <w:trPr>
          <w:cantSplit w:val="0"/>
          <w:trHeight w:val="359" w:hRule="atLeast"/>
          <w:tblHeader w:val="0"/>
        </w:trPr>
        <w:tc>
          <w:tcPr>
            <w:gridSpan w:val="2"/>
            <w:shd w:fill="d9d9d9" w:val="clear"/>
            <w:vAlign w:val="center"/>
          </w:tcPr>
          <w:p w:rsidR="00000000" w:rsidDel="00000000" w:rsidP="00000000" w:rsidRDefault="00000000" w:rsidRPr="00000000" w14:paraId="00000140">
            <w:pPr>
              <w:ind w:left="0" w:hanging="2"/>
              <w:jc w:val="center"/>
              <w:rPr>
                <w:sz w:val="18"/>
                <w:szCs w:val="18"/>
              </w:rPr>
            </w:pPr>
            <w:r w:rsidDel="00000000" w:rsidR="00000000" w:rsidRPr="00000000">
              <w:rPr>
                <w:b w:val="1"/>
                <w:sz w:val="18"/>
                <w:szCs w:val="18"/>
                <w:rtl w:val="0"/>
              </w:rPr>
              <w:t xml:space="preserve">Short-Term Disability</w:t>
            </w:r>
            <w:r w:rsidDel="00000000" w:rsidR="00000000" w:rsidRPr="00000000">
              <w:rPr>
                <w:rtl w:val="0"/>
              </w:rPr>
            </w:r>
          </w:p>
        </w:tc>
      </w:tr>
      <w:tr>
        <w:trPr>
          <w:cantSplit w:val="0"/>
          <w:trHeight w:val="431" w:hRule="atLeast"/>
          <w:tblHeader w:val="0"/>
        </w:trPr>
        <w:tc>
          <w:tcPr>
            <w:vAlign w:val="center"/>
          </w:tcPr>
          <w:p w:rsidR="00000000" w:rsidDel="00000000" w:rsidP="00000000" w:rsidRDefault="00000000" w:rsidRPr="00000000" w14:paraId="00000142">
            <w:pPr>
              <w:ind w:left="0" w:hanging="2"/>
              <w:rPr>
                <w:sz w:val="18"/>
                <w:szCs w:val="18"/>
              </w:rPr>
            </w:pPr>
            <w:r w:rsidDel="00000000" w:rsidR="00000000" w:rsidRPr="00000000">
              <w:rPr>
                <w:b w:val="1"/>
                <w:sz w:val="18"/>
                <w:szCs w:val="18"/>
                <w:rtl w:val="0"/>
              </w:rPr>
              <w:t xml:space="preserve">Eligibility</w:t>
            </w:r>
            <w:r w:rsidDel="00000000" w:rsidR="00000000" w:rsidRPr="00000000">
              <w:rPr>
                <w:rtl w:val="0"/>
              </w:rPr>
            </w:r>
          </w:p>
        </w:tc>
        <w:tc>
          <w:tcPr>
            <w:vAlign w:val="center"/>
          </w:tcPr>
          <w:p w:rsidR="00000000" w:rsidDel="00000000" w:rsidP="00000000" w:rsidRDefault="00000000" w:rsidRPr="00000000" w14:paraId="00000143">
            <w:pPr>
              <w:ind w:left="0" w:hanging="2"/>
              <w:rPr>
                <w:sz w:val="18"/>
                <w:szCs w:val="18"/>
              </w:rPr>
            </w:pPr>
            <w:r w:rsidDel="00000000" w:rsidR="00000000" w:rsidRPr="00000000">
              <w:rPr>
                <w:sz w:val="18"/>
                <w:szCs w:val="18"/>
                <w:rtl w:val="0"/>
              </w:rPr>
              <w:t xml:space="preserve">.75 FTE with 1</w:t>
            </w:r>
            <w:r w:rsidDel="00000000" w:rsidR="00000000" w:rsidRPr="00000000">
              <w:rPr>
                <w:sz w:val="18"/>
                <w:szCs w:val="18"/>
                <w:vertAlign w:val="superscript"/>
                <w:rtl w:val="0"/>
              </w:rPr>
              <w:t xml:space="preserve">st</w:t>
            </w:r>
            <w:r w:rsidDel="00000000" w:rsidR="00000000" w:rsidRPr="00000000">
              <w:rPr>
                <w:sz w:val="18"/>
                <w:szCs w:val="18"/>
                <w:rtl w:val="0"/>
              </w:rPr>
              <w:t xml:space="preserve"> of the month following employment as effective date.</w:t>
            </w:r>
          </w:p>
        </w:tc>
      </w:tr>
      <w:tr>
        <w:trPr>
          <w:cantSplit w:val="0"/>
          <w:trHeight w:val="440" w:hRule="atLeast"/>
          <w:tblHeader w:val="0"/>
        </w:trPr>
        <w:tc>
          <w:tcPr>
            <w:vAlign w:val="center"/>
          </w:tcPr>
          <w:p w:rsidR="00000000" w:rsidDel="00000000" w:rsidP="00000000" w:rsidRDefault="00000000" w:rsidRPr="00000000" w14:paraId="00000144">
            <w:pPr>
              <w:ind w:left="0" w:hanging="2"/>
              <w:rPr>
                <w:sz w:val="18"/>
                <w:szCs w:val="18"/>
              </w:rPr>
            </w:pPr>
            <w:r w:rsidDel="00000000" w:rsidR="00000000" w:rsidRPr="00000000">
              <w:rPr>
                <w:b w:val="1"/>
                <w:sz w:val="18"/>
                <w:szCs w:val="18"/>
                <w:rtl w:val="0"/>
              </w:rPr>
              <w:t xml:space="preserve">Coverage</w:t>
            </w:r>
            <w:r w:rsidDel="00000000" w:rsidR="00000000" w:rsidRPr="00000000">
              <w:rPr>
                <w:rtl w:val="0"/>
              </w:rPr>
            </w:r>
          </w:p>
        </w:tc>
        <w:tc>
          <w:tcPr>
            <w:vAlign w:val="center"/>
          </w:tcPr>
          <w:p w:rsidR="00000000" w:rsidDel="00000000" w:rsidP="00000000" w:rsidRDefault="00000000" w:rsidRPr="00000000" w14:paraId="00000145">
            <w:pPr>
              <w:ind w:left="0" w:hanging="2"/>
              <w:rPr>
                <w:sz w:val="18"/>
                <w:szCs w:val="18"/>
              </w:rPr>
            </w:pPr>
            <w:r w:rsidDel="00000000" w:rsidR="00000000" w:rsidRPr="00000000">
              <w:rPr>
                <w:sz w:val="18"/>
                <w:szCs w:val="18"/>
                <w:rtl w:val="0"/>
              </w:rPr>
              <w:t xml:space="preserve">67% of employee’s basic monthly salary.</w:t>
            </w:r>
          </w:p>
        </w:tc>
      </w:tr>
      <w:tr>
        <w:trPr>
          <w:cantSplit w:val="0"/>
          <w:trHeight w:val="350" w:hRule="atLeast"/>
          <w:tblHeader w:val="0"/>
        </w:trPr>
        <w:tc>
          <w:tcPr>
            <w:vAlign w:val="center"/>
          </w:tcPr>
          <w:p w:rsidR="00000000" w:rsidDel="00000000" w:rsidP="00000000" w:rsidRDefault="00000000" w:rsidRPr="00000000" w14:paraId="00000146">
            <w:pPr>
              <w:ind w:left="0" w:hanging="2"/>
              <w:rPr>
                <w:sz w:val="18"/>
                <w:szCs w:val="18"/>
              </w:rPr>
            </w:pPr>
            <w:r w:rsidDel="00000000" w:rsidR="00000000" w:rsidRPr="00000000">
              <w:rPr>
                <w:b w:val="1"/>
                <w:sz w:val="18"/>
                <w:szCs w:val="18"/>
                <w:rtl w:val="0"/>
              </w:rPr>
              <w:t xml:space="preserve">*Note</w:t>
            </w:r>
            <w:r w:rsidDel="00000000" w:rsidR="00000000" w:rsidRPr="00000000">
              <w:rPr>
                <w:rtl w:val="0"/>
              </w:rPr>
            </w:r>
          </w:p>
        </w:tc>
        <w:tc>
          <w:tcPr>
            <w:vAlign w:val="center"/>
          </w:tcPr>
          <w:p w:rsidR="00000000" w:rsidDel="00000000" w:rsidP="00000000" w:rsidRDefault="00000000" w:rsidRPr="00000000" w14:paraId="00000147">
            <w:pPr>
              <w:ind w:left="0" w:hanging="2"/>
              <w:rPr>
                <w:sz w:val="18"/>
                <w:szCs w:val="18"/>
              </w:rPr>
            </w:pPr>
            <w:r w:rsidDel="00000000" w:rsidR="00000000" w:rsidRPr="00000000">
              <w:rPr>
                <w:sz w:val="18"/>
                <w:szCs w:val="18"/>
                <w:rtl w:val="0"/>
              </w:rPr>
              <w:t xml:space="preserve">Employer provides this insurance at no cost to the Employee.</w:t>
            </w:r>
          </w:p>
        </w:tc>
      </w:tr>
      <w:tr>
        <w:trPr>
          <w:cantSplit w:val="0"/>
          <w:trHeight w:val="764" w:hRule="atLeast"/>
          <w:tblHeader w:val="0"/>
        </w:trPr>
        <w:tc>
          <w:tcPr>
            <w:vAlign w:val="center"/>
          </w:tcPr>
          <w:p w:rsidR="00000000" w:rsidDel="00000000" w:rsidP="00000000" w:rsidRDefault="00000000" w:rsidRPr="00000000" w14:paraId="00000148">
            <w:pPr>
              <w:ind w:left="0" w:hanging="2"/>
              <w:rPr>
                <w:sz w:val="18"/>
                <w:szCs w:val="18"/>
              </w:rPr>
            </w:pPr>
            <w:r w:rsidDel="00000000" w:rsidR="00000000" w:rsidRPr="00000000">
              <w:rPr>
                <w:b w:val="1"/>
                <w:sz w:val="18"/>
                <w:szCs w:val="18"/>
                <w:rtl w:val="0"/>
              </w:rPr>
              <w:t xml:space="preserve">*Note</w:t>
            </w:r>
            <w:r w:rsidDel="00000000" w:rsidR="00000000" w:rsidRPr="00000000">
              <w:rPr>
                <w:rtl w:val="0"/>
              </w:rPr>
            </w:r>
          </w:p>
        </w:tc>
        <w:tc>
          <w:tcPr>
            <w:vAlign w:val="center"/>
          </w:tcPr>
          <w:p w:rsidR="00000000" w:rsidDel="00000000" w:rsidP="00000000" w:rsidRDefault="00000000" w:rsidRPr="00000000" w14:paraId="00000149">
            <w:pPr>
              <w:ind w:left="0" w:hanging="2"/>
              <w:rPr>
                <w:sz w:val="18"/>
                <w:szCs w:val="18"/>
              </w:rPr>
            </w:pPr>
            <w:r w:rsidDel="00000000" w:rsidR="00000000" w:rsidRPr="00000000">
              <w:rPr>
                <w:sz w:val="18"/>
                <w:szCs w:val="18"/>
                <w:rtl w:val="0"/>
              </w:rPr>
              <w:t xml:space="preserve">After a 7-day elimination period, provides income protection during a period of total disability (through the 90</w:t>
            </w:r>
            <w:r w:rsidDel="00000000" w:rsidR="00000000" w:rsidRPr="00000000">
              <w:rPr>
                <w:sz w:val="18"/>
                <w:szCs w:val="18"/>
                <w:vertAlign w:val="superscript"/>
                <w:rtl w:val="0"/>
              </w:rPr>
              <w:t xml:space="preserve">th</w:t>
            </w:r>
            <w:r w:rsidDel="00000000" w:rsidR="00000000" w:rsidRPr="00000000">
              <w:rPr>
                <w:sz w:val="18"/>
                <w:szCs w:val="18"/>
                <w:rtl w:val="0"/>
              </w:rPr>
              <w:t xml:space="preserve"> day of disability) resulting from illness or injury which renders an employee incapable of performing his or her normal occupation.</w:t>
            </w:r>
          </w:p>
        </w:tc>
      </w:tr>
    </w:tbl>
    <w:p w:rsidR="00000000" w:rsidDel="00000000" w:rsidP="00000000" w:rsidRDefault="00000000" w:rsidRPr="00000000" w14:paraId="0000014A">
      <w:pPr>
        <w:ind w:left="0" w:hanging="2"/>
        <w:rPr>
          <w:sz w:val="18"/>
          <w:szCs w:val="18"/>
        </w:rPr>
      </w:pPr>
      <w:r w:rsidDel="00000000" w:rsidR="00000000" w:rsidRPr="00000000">
        <w:rPr>
          <w:rtl w:val="0"/>
        </w:rPr>
      </w:r>
    </w:p>
    <w:tbl>
      <w:tblPr>
        <w:tblStyle w:val="Table6"/>
        <w:tblW w:w="10733.0" w:type="dxa"/>
        <w:jc w:val="left"/>
        <w:tblInd w:w="-75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823"/>
        <w:gridCol w:w="8910"/>
        <w:tblGridChange w:id="0">
          <w:tblGrid>
            <w:gridCol w:w="1823"/>
            <w:gridCol w:w="8910"/>
          </w:tblGrid>
        </w:tblGridChange>
      </w:tblGrid>
      <w:tr>
        <w:trPr>
          <w:cantSplit w:val="0"/>
          <w:trHeight w:val="356" w:hRule="atLeast"/>
          <w:tblHeader w:val="0"/>
        </w:trPr>
        <w:tc>
          <w:tcPr>
            <w:gridSpan w:val="2"/>
            <w:shd w:fill="d9d9d9" w:val="clear"/>
            <w:vAlign w:val="center"/>
          </w:tcPr>
          <w:p w:rsidR="00000000" w:rsidDel="00000000" w:rsidP="00000000" w:rsidRDefault="00000000" w:rsidRPr="00000000" w14:paraId="0000014B">
            <w:pPr>
              <w:ind w:left="0" w:hanging="2"/>
              <w:jc w:val="center"/>
              <w:rPr>
                <w:sz w:val="18"/>
                <w:szCs w:val="18"/>
              </w:rPr>
            </w:pPr>
            <w:r w:rsidDel="00000000" w:rsidR="00000000" w:rsidRPr="00000000">
              <w:rPr>
                <w:b w:val="1"/>
                <w:sz w:val="18"/>
                <w:szCs w:val="18"/>
                <w:rtl w:val="0"/>
              </w:rPr>
              <w:t xml:space="preserve">Long-Term Disability</w:t>
            </w:r>
            <w:r w:rsidDel="00000000" w:rsidR="00000000" w:rsidRPr="00000000">
              <w:rPr>
                <w:rtl w:val="0"/>
              </w:rPr>
            </w:r>
          </w:p>
        </w:tc>
      </w:tr>
      <w:tr>
        <w:trPr>
          <w:cantSplit w:val="0"/>
          <w:trHeight w:val="431" w:hRule="atLeast"/>
          <w:tblHeader w:val="0"/>
        </w:trPr>
        <w:tc>
          <w:tcPr>
            <w:vAlign w:val="center"/>
          </w:tcPr>
          <w:p w:rsidR="00000000" w:rsidDel="00000000" w:rsidP="00000000" w:rsidRDefault="00000000" w:rsidRPr="00000000" w14:paraId="0000014D">
            <w:pPr>
              <w:ind w:left="0" w:hanging="2"/>
              <w:rPr>
                <w:sz w:val="18"/>
                <w:szCs w:val="18"/>
              </w:rPr>
            </w:pPr>
            <w:r w:rsidDel="00000000" w:rsidR="00000000" w:rsidRPr="00000000">
              <w:rPr>
                <w:b w:val="1"/>
                <w:sz w:val="18"/>
                <w:szCs w:val="18"/>
                <w:rtl w:val="0"/>
              </w:rPr>
              <w:t xml:space="preserve">Eligibility</w:t>
            </w:r>
            <w:r w:rsidDel="00000000" w:rsidR="00000000" w:rsidRPr="00000000">
              <w:rPr>
                <w:rtl w:val="0"/>
              </w:rPr>
            </w:r>
          </w:p>
        </w:tc>
        <w:tc>
          <w:tcPr>
            <w:vAlign w:val="center"/>
          </w:tcPr>
          <w:p w:rsidR="00000000" w:rsidDel="00000000" w:rsidP="00000000" w:rsidRDefault="00000000" w:rsidRPr="00000000" w14:paraId="0000014E">
            <w:pPr>
              <w:ind w:left="0" w:hanging="2"/>
              <w:rPr>
                <w:sz w:val="18"/>
                <w:szCs w:val="18"/>
              </w:rPr>
            </w:pPr>
            <w:r w:rsidDel="00000000" w:rsidR="00000000" w:rsidRPr="00000000">
              <w:rPr>
                <w:sz w:val="18"/>
                <w:szCs w:val="18"/>
                <w:rtl w:val="0"/>
              </w:rPr>
              <w:t xml:space="preserve">.75 FTE with 1</w:t>
            </w:r>
            <w:r w:rsidDel="00000000" w:rsidR="00000000" w:rsidRPr="00000000">
              <w:rPr>
                <w:sz w:val="18"/>
                <w:szCs w:val="18"/>
                <w:vertAlign w:val="superscript"/>
                <w:rtl w:val="0"/>
              </w:rPr>
              <w:t xml:space="preserve">st</w:t>
            </w:r>
            <w:r w:rsidDel="00000000" w:rsidR="00000000" w:rsidRPr="00000000">
              <w:rPr>
                <w:sz w:val="18"/>
                <w:szCs w:val="18"/>
                <w:rtl w:val="0"/>
              </w:rPr>
              <w:t xml:space="preserve"> of the month following employment as effective date.</w:t>
            </w:r>
          </w:p>
        </w:tc>
      </w:tr>
      <w:tr>
        <w:trPr>
          <w:cantSplit w:val="0"/>
          <w:trHeight w:val="386" w:hRule="atLeast"/>
          <w:tblHeader w:val="0"/>
        </w:trPr>
        <w:tc>
          <w:tcPr>
            <w:vAlign w:val="center"/>
          </w:tcPr>
          <w:p w:rsidR="00000000" w:rsidDel="00000000" w:rsidP="00000000" w:rsidRDefault="00000000" w:rsidRPr="00000000" w14:paraId="0000014F">
            <w:pPr>
              <w:ind w:left="0" w:hanging="2"/>
              <w:rPr>
                <w:sz w:val="18"/>
                <w:szCs w:val="18"/>
              </w:rPr>
            </w:pPr>
            <w:r w:rsidDel="00000000" w:rsidR="00000000" w:rsidRPr="00000000">
              <w:rPr>
                <w:b w:val="1"/>
                <w:sz w:val="18"/>
                <w:szCs w:val="18"/>
                <w:rtl w:val="0"/>
              </w:rPr>
              <w:t xml:space="preserve">Coverage</w:t>
            </w:r>
            <w:r w:rsidDel="00000000" w:rsidR="00000000" w:rsidRPr="00000000">
              <w:rPr>
                <w:rtl w:val="0"/>
              </w:rPr>
            </w:r>
          </w:p>
        </w:tc>
        <w:tc>
          <w:tcPr>
            <w:vAlign w:val="center"/>
          </w:tcPr>
          <w:p w:rsidR="00000000" w:rsidDel="00000000" w:rsidP="00000000" w:rsidRDefault="00000000" w:rsidRPr="00000000" w14:paraId="00000150">
            <w:pPr>
              <w:ind w:left="0" w:hanging="2"/>
              <w:rPr>
                <w:sz w:val="18"/>
                <w:szCs w:val="18"/>
              </w:rPr>
            </w:pPr>
            <w:r w:rsidDel="00000000" w:rsidR="00000000" w:rsidRPr="00000000">
              <w:rPr>
                <w:sz w:val="18"/>
                <w:szCs w:val="18"/>
                <w:rtl w:val="0"/>
              </w:rPr>
              <w:t xml:space="preserve">67% of an employee's basic monthly salary.</w:t>
            </w:r>
          </w:p>
        </w:tc>
      </w:tr>
      <w:tr>
        <w:trPr>
          <w:cantSplit w:val="0"/>
          <w:trHeight w:val="350" w:hRule="atLeast"/>
          <w:tblHeader w:val="0"/>
        </w:trPr>
        <w:tc>
          <w:tcPr>
            <w:vAlign w:val="center"/>
          </w:tcPr>
          <w:p w:rsidR="00000000" w:rsidDel="00000000" w:rsidP="00000000" w:rsidRDefault="00000000" w:rsidRPr="00000000" w14:paraId="00000151">
            <w:pPr>
              <w:ind w:left="0" w:hanging="2"/>
              <w:rPr>
                <w:sz w:val="18"/>
                <w:szCs w:val="18"/>
              </w:rPr>
            </w:pPr>
            <w:r w:rsidDel="00000000" w:rsidR="00000000" w:rsidRPr="00000000">
              <w:rPr>
                <w:b w:val="1"/>
                <w:sz w:val="18"/>
                <w:szCs w:val="18"/>
                <w:rtl w:val="0"/>
              </w:rPr>
              <w:t xml:space="preserve">*Note</w:t>
            </w:r>
            <w:r w:rsidDel="00000000" w:rsidR="00000000" w:rsidRPr="00000000">
              <w:rPr>
                <w:rtl w:val="0"/>
              </w:rPr>
            </w:r>
          </w:p>
        </w:tc>
        <w:tc>
          <w:tcPr>
            <w:vAlign w:val="center"/>
          </w:tcPr>
          <w:p w:rsidR="00000000" w:rsidDel="00000000" w:rsidP="00000000" w:rsidRDefault="00000000" w:rsidRPr="00000000" w14:paraId="00000152">
            <w:pPr>
              <w:ind w:left="0" w:hanging="2"/>
              <w:rPr>
                <w:sz w:val="18"/>
                <w:szCs w:val="18"/>
              </w:rPr>
            </w:pPr>
            <w:r w:rsidDel="00000000" w:rsidR="00000000" w:rsidRPr="00000000">
              <w:rPr>
                <w:sz w:val="18"/>
                <w:szCs w:val="18"/>
                <w:rtl w:val="0"/>
              </w:rPr>
              <w:t xml:space="preserve">Employer provides this insurance at no cost to the Employee.</w:t>
            </w:r>
          </w:p>
        </w:tc>
      </w:tr>
      <w:tr>
        <w:trPr>
          <w:cantSplit w:val="0"/>
          <w:trHeight w:val="755" w:hRule="atLeast"/>
          <w:tblHeader w:val="0"/>
        </w:trPr>
        <w:tc>
          <w:tcPr>
            <w:vAlign w:val="center"/>
          </w:tcPr>
          <w:p w:rsidR="00000000" w:rsidDel="00000000" w:rsidP="00000000" w:rsidRDefault="00000000" w:rsidRPr="00000000" w14:paraId="00000153">
            <w:pPr>
              <w:ind w:left="0" w:hanging="2"/>
              <w:rPr>
                <w:sz w:val="18"/>
                <w:szCs w:val="18"/>
              </w:rPr>
            </w:pPr>
            <w:r w:rsidDel="00000000" w:rsidR="00000000" w:rsidRPr="00000000">
              <w:rPr>
                <w:b w:val="1"/>
                <w:sz w:val="18"/>
                <w:szCs w:val="18"/>
                <w:rtl w:val="0"/>
              </w:rPr>
              <w:t xml:space="preserve">*Note</w:t>
            </w:r>
            <w:r w:rsidDel="00000000" w:rsidR="00000000" w:rsidRPr="00000000">
              <w:rPr>
                <w:rtl w:val="0"/>
              </w:rPr>
            </w:r>
          </w:p>
        </w:tc>
        <w:tc>
          <w:tcPr>
            <w:vAlign w:val="center"/>
          </w:tcPr>
          <w:p w:rsidR="00000000" w:rsidDel="00000000" w:rsidP="00000000" w:rsidRDefault="00000000" w:rsidRPr="00000000" w14:paraId="00000154">
            <w:pPr>
              <w:ind w:left="0" w:hanging="2"/>
              <w:rPr>
                <w:sz w:val="18"/>
                <w:szCs w:val="18"/>
              </w:rPr>
            </w:pPr>
            <w:r w:rsidDel="00000000" w:rsidR="00000000" w:rsidRPr="00000000">
              <w:rPr>
                <w:sz w:val="18"/>
                <w:szCs w:val="18"/>
                <w:rtl w:val="0"/>
              </w:rPr>
              <w:t xml:space="preserve">Provides income protection during a long term period of disability resulting from illness or injury which renders the Employee incapable of performing his or her normal occupation or later gainful occupation for which he or she reasonably fits.</w:t>
            </w:r>
          </w:p>
        </w:tc>
      </w:tr>
      <w:tr>
        <w:trPr>
          <w:cantSplit w:val="0"/>
          <w:trHeight w:val="350" w:hRule="atLeast"/>
          <w:tblHeader w:val="0"/>
        </w:trPr>
        <w:tc>
          <w:tcPr>
            <w:vAlign w:val="center"/>
          </w:tcPr>
          <w:p w:rsidR="00000000" w:rsidDel="00000000" w:rsidP="00000000" w:rsidRDefault="00000000" w:rsidRPr="00000000" w14:paraId="00000155">
            <w:pPr>
              <w:ind w:left="0" w:hanging="2"/>
              <w:rPr>
                <w:sz w:val="18"/>
                <w:szCs w:val="18"/>
              </w:rPr>
            </w:pPr>
            <w:r w:rsidDel="00000000" w:rsidR="00000000" w:rsidRPr="00000000">
              <w:rPr>
                <w:b w:val="1"/>
                <w:sz w:val="18"/>
                <w:szCs w:val="18"/>
                <w:rtl w:val="0"/>
              </w:rPr>
              <w:t xml:space="preserve">*Note</w:t>
            </w:r>
            <w:r w:rsidDel="00000000" w:rsidR="00000000" w:rsidRPr="00000000">
              <w:rPr>
                <w:rtl w:val="0"/>
              </w:rPr>
            </w:r>
          </w:p>
        </w:tc>
        <w:tc>
          <w:tcPr>
            <w:vAlign w:val="center"/>
          </w:tcPr>
          <w:p w:rsidR="00000000" w:rsidDel="00000000" w:rsidP="00000000" w:rsidRDefault="00000000" w:rsidRPr="00000000" w14:paraId="00000156">
            <w:pPr>
              <w:ind w:left="0" w:hanging="2"/>
              <w:rPr>
                <w:sz w:val="18"/>
                <w:szCs w:val="18"/>
              </w:rPr>
            </w:pPr>
            <w:r w:rsidDel="00000000" w:rsidR="00000000" w:rsidRPr="00000000">
              <w:rPr>
                <w:sz w:val="18"/>
                <w:szCs w:val="18"/>
                <w:rtl w:val="0"/>
              </w:rPr>
              <w:t xml:space="preserve">Disability insurance payments begin on the 91</w:t>
            </w:r>
            <w:r w:rsidDel="00000000" w:rsidR="00000000" w:rsidRPr="00000000">
              <w:rPr>
                <w:sz w:val="18"/>
                <w:szCs w:val="18"/>
                <w:vertAlign w:val="superscript"/>
                <w:rtl w:val="0"/>
              </w:rPr>
              <w:t xml:space="preserve">st</w:t>
            </w:r>
            <w:r w:rsidDel="00000000" w:rsidR="00000000" w:rsidRPr="00000000">
              <w:rPr>
                <w:sz w:val="18"/>
                <w:szCs w:val="18"/>
                <w:rtl w:val="0"/>
              </w:rPr>
              <w:t xml:space="preserve"> day of a disability.</w:t>
            </w:r>
          </w:p>
        </w:tc>
      </w:tr>
    </w:tbl>
    <w:p w:rsidR="00000000" w:rsidDel="00000000" w:rsidP="00000000" w:rsidRDefault="00000000" w:rsidRPr="00000000" w14:paraId="00000157">
      <w:pPr>
        <w:ind w:left="0" w:hanging="2"/>
        <w:rPr>
          <w:sz w:val="18"/>
          <w:szCs w:val="18"/>
        </w:rPr>
      </w:pPr>
      <w:r w:rsidDel="00000000" w:rsidR="00000000" w:rsidRPr="00000000">
        <w:rPr>
          <w:rtl w:val="0"/>
        </w:rPr>
      </w:r>
    </w:p>
    <w:tbl>
      <w:tblPr>
        <w:tblStyle w:val="Table7"/>
        <w:tblW w:w="10739.0" w:type="dxa"/>
        <w:jc w:val="left"/>
        <w:tblInd w:w="-75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823"/>
        <w:gridCol w:w="8916"/>
        <w:tblGridChange w:id="0">
          <w:tblGrid>
            <w:gridCol w:w="1823"/>
            <w:gridCol w:w="8916"/>
          </w:tblGrid>
        </w:tblGridChange>
      </w:tblGrid>
      <w:tr>
        <w:trPr>
          <w:cantSplit w:val="0"/>
          <w:trHeight w:val="359" w:hRule="atLeast"/>
          <w:tblHeader w:val="0"/>
        </w:trPr>
        <w:tc>
          <w:tcPr>
            <w:gridSpan w:val="2"/>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158">
            <w:pPr>
              <w:ind w:left="0" w:hanging="2"/>
              <w:jc w:val="center"/>
              <w:rPr>
                <w:sz w:val="18"/>
                <w:szCs w:val="18"/>
              </w:rPr>
            </w:pPr>
            <w:r w:rsidDel="00000000" w:rsidR="00000000" w:rsidRPr="00000000">
              <w:rPr>
                <w:b w:val="1"/>
                <w:sz w:val="18"/>
                <w:szCs w:val="18"/>
                <w:rtl w:val="0"/>
              </w:rPr>
              <w:t xml:space="preserve">Staff Parental Leave</w:t>
            </w:r>
            <w:r w:rsidDel="00000000" w:rsidR="00000000" w:rsidRPr="00000000">
              <w:rPr>
                <w:rtl w:val="0"/>
              </w:rPr>
            </w:r>
          </w:p>
        </w:tc>
      </w:tr>
      <w:tr>
        <w:trPr>
          <w:cantSplit w:val="0"/>
          <w:trHeight w:val="431"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5A">
            <w:pPr>
              <w:ind w:left="0" w:hanging="2"/>
              <w:rPr>
                <w:sz w:val="18"/>
                <w:szCs w:val="18"/>
              </w:rPr>
            </w:pPr>
            <w:r w:rsidDel="00000000" w:rsidR="00000000" w:rsidRPr="00000000">
              <w:rPr>
                <w:b w:val="1"/>
                <w:sz w:val="18"/>
                <w:szCs w:val="18"/>
                <w:rtl w:val="0"/>
              </w:rPr>
              <w:t xml:space="preserve">Eligibility</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5B">
            <w:pPr>
              <w:ind w:left="0" w:hanging="2"/>
              <w:rPr>
                <w:sz w:val="18"/>
                <w:szCs w:val="18"/>
              </w:rPr>
            </w:pPr>
            <w:r w:rsidDel="00000000" w:rsidR="00000000" w:rsidRPr="00000000">
              <w:rPr>
                <w:sz w:val="18"/>
                <w:szCs w:val="18"/>
                <w:rtl w:val="0"/>
              </w:rPr>
              <w:t xml:space="preserve">.75 FTE  and after 1 year of continuous service.</w:t>
            </w:r>
          </w:p>
        </w:tc>
      </w:tr>
      <w:tr>
        <w:trPr>
          <w:cantSplit w:val="0"/>
          <w:trHeight w:val="818"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5C">
            <w:pPr>
              <w:ind w:left="0" w:hanging="2"/>
              <w:rPr>
                <w:sz w:val="18"/>
                <w:szCs w:val="18"/>
              </w:rPr>
            </w:pPr>
            <w:r w:rsidDel="00000000" w:rsidR="00000000" w:rsidRPr="00000000">
              <w:rPr>
                <w:b w:val="1"/>
                <w:sz w:val="18"/>
                <w:szCs w:val="18"/>
                <w:rtl w:val="0"/>
              </w:rPr>
              <w:t xml:space="preserve">Coverage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5D">
            <w:pPr>
              <w:ind w:left="0" w:hanging="2"/>
              <w:rPr>
                <w:sz w:val="18"/>
                <w:szCs w:val="18"/>
              </w:rPr>
            </w:pPr>
            <w:r w:rsidDel="00000000" w:rsidR="00000000" w:rsidRPr="00000000">
              <w:rPr>
                <w:sz w:val="18"/>
                <w:szCs w:val="18"/>
                <w:rtl w:val="0"/>
              </w:rPr>
              <w:t xml:space="preserve">Staff Member may take up to 6 weeks of leave. Leave must be taken in consecutive weeks and must be started and completed within the 1st twelve weeks of the birth or adoption. The first week is a waiting period which the staff member can take as unpaid or substitute vacation or PTO. The remaining weeks will be paid at 67%.</w:t>
            </w:r>
          </w:p>
        </w:tc>
      </w:tr>
      <w:tr>
        <w:trPr>
          <w:cantSplit w:val="0"/>
          <w:trHeight w:val="629"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5E">
            <w:pPr>
              <w:ind w:left="0" w:hanging="2"/>
              <w:rPr>
                <w:sz w:val="18"/>
                <w:szCs w:val="18"/>
              </w:rPr>
            </w:pPr>
            <w:r w:rsidDel="00000000" w:rsidR="00000000" w:rsidRPr="00000000">
              <w:rPr>
                <w:b w:val="1"/>
                <w:sz w:val="18"/>
                <w:szCs w:val="18"/>
                <w:rtl w:val="0"/>
              </w:rPr>
              <w:t xml:space="preserve">*Note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5F">
            <w:pPr>
              <w:ind w:left="0" w:hanging="2"/>
              <w:rPr>
                <w:sz w:val="18"/>
                <w:szCs w:val="18"/>
              </w:rPr>
            </w:pPr>
            <w:r w:rsidDel="00000000" w:rsidR="00000000" w:rsidRPr="00000000">
              <w:rPr>
                <w:sz w:val="18"/>
                <w:szCs w:val="18"/>
                <w:rtl w:val="0"/>
              </w:rPr>
              <w:t xml:space="preserve">The goal of this policy is to provide non-birthing staff members with paid time off that allows them to accommodate their professional and personal familial obligations as a child is added to the staff member’s family.</w:t>
            </w:r>
          </w:p>
        </w:tc>
      </w:tr>
    </w:tbl>
    <w:p w:rsidR="00000000" w:rsidDel="00000000" w:rsidP="00000000" w:rsidRDefault="00000000" w:rsidRPr="00000000" w14:paraId="00000160">
      <w:pPr>
        <w:ind w:left="0" w:hanging="2"/>
        <w:rPr>
          <w:sz w:val="18"/>
          <w:szCs w:val="18"/>
        </w:rPr>
      </w:pPr>
      <w:r w:rsidDel="00000000" w:rsidR="00000000" w:rsidRPr="00000000">
        <w:rPr>
          <w:rtl w:val="0"/>
        </w:rPr>
      </w:r>
    </w:p>
    <w:tbl>
      <w:tblPr>
        <w:tblStyle w:val="Table8"/>
        <w:tblW w:w="10733.0" w:type="dxa"/>
        <w:jc w:val="left"/>
        <w:tblInd w:w="-75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823"/>
        <w:gridCol w:w="8910"/>
        <w:tblGridChange w:id="0">
          <w:tblGrid>
            <w:gridCol w:w="1823"/>
            <w:gridCol w:w="8910"/>
          </w:tblGrid>
        </w:tblGridChange>
      </w:tblGrid>
      <w:tr>
        <w:trPr>
          <w:cantSplit w:val="0"/>
          <w:trHeight w:val="413" w:hRule="atLeast"/>
          <w:tblHeader w:val="0"/>
        </w:trPr>
        <w:tc>
          <w:tcPr>
            <w:gridSpan w:val="2"/>
            <w:shd w:fill="d9d9d9" w:val="clear"/>
            <w:vAlign w:val="center"/>
          </w:tcPr>
          <w:p w:rsidR="00000000" w:rsidDel="00000000" w:rsidP="00000000" w:rsidRDefault="00000000" w:rsidRPr="00000000" w14:paraId="00000161">
            <w:pPr>
              <w:ind w:left="0" w:hanging="2"/>
              <w:jc w:val="center"/>
              <w:rPr>
                <w:sz w:val="18"/>
                <w:szCs w:val="18"/>
              </w:rPr>
            </w:pPr>
            <w:r w:rsidDel="00000000" w:rsidR="00000000" w:rsidRPr="00000000">
              <w:rPr>
                <w:b w:val="1"/>
                <w:sz w:val="18"/>
                <w:szCs w:val="18"/>
                <w:rtl w:val="0"/>
              </w:rPr>
              <w:t xml:space="preserve">Term Life Insurance / Accidental Death and Dismemberment Insurance</w:t>
            </w:r>
            <w:r w:rsidDel="00000000" w:rsidR="00000000" w:rsidRPr="00000000">
              <w:rPr>
                <w:rtl w:val="0"/>
              </w:rPr>
            </w:r>
          </w:p>
        </w:tc>
      </w:tr>
      <w:tr>
        <w:trPr>
          <w:cantSplit w:val="0"/>
          <w:trHeight w:val="395" w:hRule="atLeast"/>
          <w:tblHeader w:val="0"/>
        </w:trPr>
        <w:tc>
          <w:tcPr>
            <w:vAlign w:val="center"/>
          </w:tcPr>
          <w:p w:rsidR="00000000" w:rsidDel="00000000" w:rsidP="00000000" w:rsidRDefault="00000000" w:rsidRPr="00000000" w14:paraId="00000163">
            <w:pPr>
              <w:ind w:left="0" w:hanging="2"/>
              <w:rPr>
                <w:sz w:val="18"/>
                <w:szCs w:val="18"/>
              </w:rPr>
            </w:pPr>
            <w:r w:rsidDel="00000000" w:rsidR="00000000" w:rsidRPr="00000000">
              <w:rPr>
                <w:b w:val="1"/>
                <w:sz w:val="18"/>
                <w:szCs w:val="18"/>
                <w:rtl w:val="0"/>
              </w:rPr>
              <w:t xml:space="preserve">Eligibility</w:t>
            </w:r>
            <w:r w:rsidDel="00000000" w:rsidR="00000000" w:rsidRPr="00000000">
              <w:rPr>
                <w:rtl w:val="0"/>
              </w:rPr>
            </w:r>
          </w:p>
        </w:tc>
        <w:tc>
          <w:tcPr>
            <w:vAlign w:val="center"/>
          </w:tcPr>
          <w:p w:rsidR="00000000" w:rsidDel="00000000" w:rsidP="00000000" w:rsidRDefault="00000000" w:rsidRPr="00000000" w14:paraId="00000164">
            <w:pPr>
              <w:ind w:left="0" w:hanging="2"/>
              <w:rPr>
                <w:sz w:val="18"/>
                <w:szCs w:val="18"/>
              </w:rPr>
            </w:pPr>
            <w:r w:rsidDel="00000000" w:rsidR="00000000" w:rsidRPr="00000000">
              <w:rPr>
                <w:sz w:val="18"/>
                <w:szCs w:val="18"/>
                <w:rtl w:val="0"/>
              </w:rPr>
              <w:t xml:space="preserve">.75 FTE with 1</w:t>
            </w:r>
            <w:r w:rsidDel="00000000" w:rsidR="00000000" w:rsidRPr="00000000">
              <w:rPr>
                <w:sz w:val="18"/>
                <w:szCs w:val="18"/>
                <w:vertAlign w:val="superscript"/>
                <w:rtl w:val="0"/>
              </w:rPr>
              <w:t xml:space="preserve">st</w:t>
            </w:r>
            <w:r w:rsidDel="00000000" w:rsidR="00000000" w:rsidRPr="00000000">
              <w:rPr>
                <w:sz w:val="18"/>
                <w:szCs w:val="18"/>
                <w:rtl w:val="0"/>
              </w:rPr>
              <w:t xml:space="preserve"> of the month following employment as effective date.</w:t>
            </w:r>
          </w:p>
        </w:tc>
      </w:tr>
      <w:tr>
        <w:trPr>
          <w:cantSplit w:val="0"/>
          <w:trHeight w:val="395" w:hRule="atLeast"/>
          <w:tblHeader w:val="0"/>
        </w:trPr>
        <w:tc>
          <w:tcPr>
            <w:vAlign w:val="center"/>
          </w:tcPr>
          <w:p w:rsidR="00000000" w:rsidDel="00000000" w:rsidP="00000000" w:rsidRDefault="00000000" w:rsidRPr="00000000" w14:paraId="00000165">
            <w:pPr>
              <w:ind w:left="0" w:hanging="2"/>
              <w:rPr>
                <w:sz w:val="18"/>
                <w:szCs w:val="18"/>
              </w:rPr>
            </w:pPr>
            <w:r w:rsidDel="00000000" w:rsidR="00000000" w:rsidRPr="00000000">
              <w:rPr>
                <w:b w:val="1"/>
                <w:sz w:val="18"/>
                <w:szCs w:val="18"/>
                <w:rtl w:val="0"/>
              </w:rPr>
              <w:t xml:space="preserve">Coverage </w:t>
            </w:r>
            <w:r w:rsidDel="00000000" w:rsidR="00000000" w:rsidRPr="00000000">
              <w:rPr>
                <w:rtl w:val="0"/>
              </w:rPr>
            </w:r>
          </w:p>
        </w:tc>
        <w:tc>
          <w:tcPr>
            <w:vAlign w:val="center"/>
          </w:tcPr>
          <w:p w:rsidR="00000000" w:rsidDel="00000000" w:rsidP="00000000" w:rsidRDefault="00000000" w:rsidRPr="00000000" w14:paraId="00000166">
            <w:pPr>
              <w:ind w:left="0" w:hanging="2"/>
              <w:rPr>
                <w:sz w:val="18"/>
                <w:szCs w:val="18"/>
              </w:rPr>
            </w:pPr>
            <w:r w:rsidDel="00000000" w:rsidR="00000000" w:rsidRPr="00000000">
              <w:rPr>
                <w:sz w:val="18"/>
                <w:szCs w:val="18"/>
                <w:rtl w:val="0"/>
              </w:rPr>
              <w:t xml:space="preserve">Two times the Employee’s annual salary at no cost to the Employee.</w:t>
            </w:r>
          </w:p>
        </w:tc>
      </w:tr>
      <w:tr>
        <w:trPr>
          <w:cantSplit w:val="0"/>
          <w:trHeight w:val="395" w:hRule="atLeast"/>
          <w:tblHeader w:val="0"/>
        </w:trPr>
        <w:tc>
          <w:tcPr>
            <w:vAlign w:val="center"/>
          </w:tcPr>
          <w:p w:rsidR="00000000" w:rsidDel="00000000" w:rsidP="00000000" w:rsidRDefault="00000000" w:rsidRPr="00000000" w14:paraId="00000167">
            <w:pPr>
              <w:ind w:left="0" w:hanging="2"/>
              <w:rPr>
                <w:sz w:val="18"/>
                <w:szCs w:val="18"/>
              </w:rPr>
            </w:pPr>
            <w:r w:rsidDel="00000000" w:rsidR="00000000" w:rsidRPr="00000000">
              <w:rPr>
                <w:b w:val="1"/>
                <w:sz w:val="18"/>
                <w:szCs w:val="18"/>
                <w:rtl w:val="0"/>
              </w:rPr>
              <w:t xml:space="preserve">*Note</w:t>
            </w:r>
            <w:r w:rsidDel="00000000" w:rsidR="00000000" w:rsidRPr="00000000">
              <w:rPr>
                <w:rtl w:val="0"/>
              </w:rPr>
            </w:r>
          </w:p>
        </w:tc>
        <w:tc>
          <w:tcPr>
            <w:vAlign w:val="center"/>
          </w:tcPr>
          <w:p w:rsidR="00000000" w:rsidDel="00000000" w:rsidP="00000000" w:rsidRDefault="00000000" w:rsidRPr="00000000" w14:paraId="00000168">
            <w:pPr>
              <w:ind w:left="0" w:hanging="2"/>
              <w:rPr>
                <w:sz w:val="18"/>
                <w:szCs w:val="18"/>
              </w:rPr>
            </w:pPr>
            <w:r w:rsidDel="00000000" w:rsidR="00000000" w:rsidRPr="00000000">
              <w:rPr>
                <w:sz w:val="18"/>
                <w:szCs w:val="18"/>
                <w:rtl w:val="0"/>
              </w:rPr>
              <w:t xml:space="preserve">An accidental death and dismemberment rider is included with this policy.</w:t>
            </w:r>
          </w:p>
        </w:tc>
      </w:tr>
      <w:tr>
        <w:trPr>
          <w:cantSplit w:val="0"/>
          <w:trHeight w:val="440" w:hRule="atLeast"/>
          <w:tblHeader w:val="0"/>
        </w:trPr>
        <w:tc>
          <w:tcPr>
            <w:vAlign w:val="center"/>
          </w:tcPr>
          <w:p w:rsidR="00000000" w:rsidDel="00000000" w:rsidP="00000000" w:rsidRDefault="00000000" w:rsidRPr="00000000" w14:paraId="00000169">
            <w:pPr>
              <w:ind w:left="0" w:hanging="2"/>
              <w:rPr>
                <w:sz w:val="18"/>
                <w:szCs w:val="18"/>
              </w:rPr>
            </w:pPr>
            <w:r w:rsidDel="00000000" w:rsidR="00000000" w:rsidRPr="00000000">
              <w:rPr>
                <w:b w:val="1"/>
                <w:sz w:val="18"/>
                <w:szCs w:val="18"/>
                <w:rtl w:val="0"/>
              </w:rPr>
              <w:t xml:space="preserve">*Note</w:t>
            </w:r>
            <w:r w:rsidDel="00000000" w:rsidR="00000000" w:rsidRPr="00000000">
              <w:rPr>
                <w:rtl w:val="0"/>
              </w:rPr>
            </w:r>
          </w:p>
        </w:tc>
        <w:tc>
          <w:tcPr>
            <w:vAlign w:val="center"/>
          </w:tcPr>
          <w:p w:rsidR="00000000" w:rsidDel="00000000" w:rsidP="00000000" w:rsidRDefault="00000000" w:rsidRPr="00000000" w14:paraId="0000016A">
            <w:pPr>
              <w:ind w:left="0" w:hanging="2"/>
              <w:rPr>
                <w:sz w:val="18"/>
                <w:szCs w:val="18"/>
              </w:rPr>
            </w:pPr>
            <w:r w:rsidDel="00000000" w:rsidR="00000000" w:rsidRPr="00000000">
              <w:rPr>
                <w:sz w:val="18"/>
                <w:szCs w:val="18"/>
                <w:rtl w:val="0"/>
              </w:rPr>
              <w:t xml:space="preserve">Reduction rules apply beginning at age 65.</w:t>
            </w:r>
          </w:p>
        </w:tc>
      </w:tr>
    </w:tbl>
    <w:p w:rsidR="00000000" w:rsidDel="00000000" w:rsidP="00000000" w:rsidRDefault="00000000" w:rsidRPr="00000000" w14:paraId="0000016B">
      <w:pPr>
        <w:ind w:left="0" w:hanging="2"/>
        <w:rPr>
          <w:sz w:val="18"/>
          <w:szCs w:val="18"/>
        </w:rPr>
      </w:pPr>
      <w:r w:rsidDel="00000000" w:rsidR="00000000" w:rsidRPr="00000000">
        <w:rPr>
          <w:rtl w:val="0"/>
        </w:rPr>
      </w:r>
    </w:p>
    <w:tbl>
      <w:tblPr>
        <w:tblStyle w:val="Table9"/>
        <w:tblW w:w="10733.0" w:type="dxa"/>
        <w:jc w:val="left"/>
        <w:tblInd w:w="-75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823"/>
        <w:gridCol w:w="8910"/>
        <w:tblGridChange w:id="0">
          <w:tblGrid>
            <w:gridCol w:w="1823"/>
            <w:gridCol w:w="8910"/>
          </w:tblGrid>
        </w:tblGridChange>
      </w:tblGrid>
      <w:tr>
        <w:trPr>
          <w:cantSplit w:val="0"/>
          <w:trHeight w:val="413" w:hRule="atLeast"/>
          <w:tblHeader w:val="0"/>
        </w:trPr>
        <w:tc>
          <w:tcPr>
            <w:gridSpan w:val="2"/>
            <w:shd w:fill="d9d9d9" w:val="clear"/>
            <w:vAlign w:val="center"/>
          </w:tcPr>
          <w:p w:rsidR="00000000" w:rsidDel="00000000" w:rsidP="00000000" w:rsidRDefault="00000000" w:rsidRPr="00000000" w14:paraId="0000016C">
            <w:pPr>
              <w:ind w:left="0" w:hanging="2"/>
              <w:jc w:val="center"/>
              <w:rPr>
                <w:sz w:val="18"/>
                <w:szCs w:val="18"/>
              </w:rPr>
            </w:pPr>
            <w:r w:rsidDel="00000000" w:rsidR="00000000" w:rsidRPr="00000000">
              <w:rPr>
                <w:b w:val="1"/>
                <w:sz w:val="18"/>
                <w:szCs w:val="18"/>
                <w:rtl w:val="0"/>
              </w:rPr>
              <w:t xml:space="preserve">Optional Life Insurance</w:t>
            </w:r>
            <w:r w:rsidDel="00000000" w:rsidR="00000000" w:rsidRPr="00000000">
              <w:rPr>
                <w:rtl w:val="0"/>
              </w:rPr>
            </w:r>
          </w:p>
        </w:tc>
      </w:tr>
      <w:tr>
        <w:trPr>
          <w:cantSplit w:val="0"/>
          <w:trHeight w:val="395" w:hRule="atLeast"/>
          <w:tblHeader w:val="0"/>
        </w:trPr>
        <w:tc>
          <w:tcPr>
            <w:vAlign w:val="center"/>
          </w:tcPr>
          <w:p w:rsidR="00000000" w:rsidDel="00000000" w:rsidP="00000000" w:rsidRDefault="00000000" w:rsidRPr="00000000" w14:paraId="0000016E">
            <w:pPr>
              <w:ind w:left="0" w:hanging="2"/>
              <w:rPr>
                <w:sz w:val="18"/>
                <w:szCs w:val="18"/>
              </w:rPr>
            </w:pPr>
            <w:r w:rsidDel="00000000" w:rsidR="00000000" w:rsidRPr="00000000">
              <w:rPr>
                <w:b w:val="1"/>
                <w:sz w:val="18"/>
                <w:szCs w:val="18"/>
                <w:rtl w:val="0"/>
              </w:rPr>
              <w:t xml:space="preserve">Eligibility</w:t>
            </w:r>
            <w:r w:rsidDel="00000000" w:rsidR="00000000" w:rsidRPr="00000000">
              <w:rPr>
                <w:rtl w:val="0"/>
              </w:rPr>
            </w:r>
          </w:p>
        </w:tc>
        <w:tc>
          <w:tcPr>
            <w:vAlign w:val="center"/>
          </w:tcPr>
          <w:p w:rsidR="00000000" w:rsidDel="00000000" w:rsidP="00000000" w:rsidRDefault="00000000" w:rsidRPr="00000000" w14:paraId="0000016F">
            <w:pPr>
              <w:ind w:left="0" w:hanging="2"/>
              <w:rPr>
                <w:sz w:val="18"/>
                <w:szCs w:val="18"/>
              </w:rPr>
            </w:pPr>
            <w:r w:rsidDel="00000000" w:rsidR="00000000" w:rsidRPr="00000000">
              <w:rPr>
                <w:sz w:val="18"/>
                <w:szCs w:val="18"/>
                <w:rtl w:val="0"/>
              </w:rPr>
              <w:t xml:space="preserve">.75 FTE with 1</w:t>
            </w:r>
            <w:r w:rsidDel="00000000" w:rsidR="00000000" w:rsidRPr="00000000">
              <w:rPr>
                <w:sz w:val="18"/>
                <w:szCs w:val="18"/>
                <w:vertAlign w:val="superscript"/>
                <w:rtl w:val="0"/>
              </w:rPr>
              <w:t xml:space="preserve">st</w:t>
            </w:r>
            <w:r w:rsidDel="00000000" w:rsidR="00000000" w:rsidRPr="00000000">
              <w:rPr>
                <w:sz w:val="18"/>
                <w:szCs w:val="18"/>
                <w:rtl w:val="0"/>
              </w:rPr>
              <w:t xml:space="preserve"> of the month following employment as effective date.</w:t>
            </w:r>
          </w:p>
        </w:tc>
      </w:tr>
      <w:tr>
        <w:trPr>
          <w:cantSplit w:val="0"/>
          <w:trHeight w:val="350" w:hRule="atLeast"/>
          <w:tblHeader w:val="0"/>
        </w:trPr>
        <w:tc>
          <w:tcPr>
            <w:vAlign w:val="center"/>
          </w:tcPr>
          <w:p w:rsidR="00000000" w:rsidDel="00000000" w:rsidP="00000000" w:rsidRDefault="00000000" w:rsidRPr="00000000" w14:paraId="00000170">
            <w:pPr>
              <w:ind w:left="0" w:hanging="2"/>
              <w:rPr>
                <w:sz w:val="18"/>
                <w:szCs w:val="18"/>
              </w:rPr>
            </w:pPr>
            <w:r w:rsidDel="00000000" w:rsidR="00000000" w:rsidRPr="00000000">
              <w:rPr>
                <w:b w:val="1"/>
                <w:sz w:val="18"/>
                <w:szCs w:val="18"/>
                <w:rtl w:val="0"/>
              </w:rPr>
              <w:t xml:space="preserve">Coverage </w:t>
            </w:r>
            <w:r w:rsidDel="00000000" w:rsidR="00000000" w:rsidRPr="00000000">
              <w:rPr>
                <w:rtl w:val="0"/>
              </w:rPr>
            </w:r>
          </w:p>
        </w:tc>
        <w:tc>
          <w:tcPr>
            <w:vAlign w:val="center"/>
          </w:tcPr>
          <w:p w:rsidR="00000000" w:rsidDel="00000000" w:rsidP="00000000" w:rsidRDefault="00000000" w:rsidRPr="00000000" w14:paraId="00000171">
            <w:pPr>
              <w:ind w:left="0" w:hanging="2"/>
              <w:rPr>
                <w:sz w:val="18"/>
                <w:szCs w:val="18"/>
              </w:rPr>
            </w:pPr>
            <w:r w:rsidDel="00000000" w:rsidR="00000000" w:rsidRPr="00000000">
              <w:rPr>
                <w:sz w:val="18"/>
                <w:szCs w:val="18"/>
                <w:rtl w:val="0"/>
              </w:rPr>
              <w:t xml:space="preserve">Employees can purchase an additional 1 times their annual salary in coverage.</w:t>
            </w:r>
          </w:p>
        </w:tc>
      </w:tr>
      <w:tr>
        <w:trPr>
          <w:cantSplit w:val="0"/>
          <w:trHeight w:val="350" w:hRule="atLeast"/>
          <w:tblHeader w:val="0"/>
        </w:trPr>
        <w:tc>
          <w:tcPr>
            <w:tcBorders>
              <w:bottom w:color="000000" w:space="0" w:sz="4" w:val="single"/>
            </w:tcBorders>
            <w:vAlign w:val="center"/>
          </w:tcPr>
          <w:p w:rsidR="00000000" w:rsidDel="00000000" w:rsidP="00000000" w:rsidRDefault="00000000" w:rsidRPr="00000000" w14:paraId="00000172">
            <w:pPr>
              <w:ind w:left="0" w:hanging="2"/>
              <w:rPr>
                <w:sz w:val="18"/>
                <w:szCs w:val="18"/>
              </w:rPr>
            </w:pPr>
            <w:r w:rsidDel="00000000" w:rsidR="00000000" w:rsidRPr="00000000">
              <w:rPr>
                <w:b w:val="1"/>
                <w:sz w:val="18"/>
                <w:szCs w:val="18"/>
                <w:rtl w:val="0"/>
              </w:rPr>
              <w:t xml:space="preserve">Monthly Rate</w:t>
            </w:r>
            <w:r w:rsidDel="00000000" w:rsidR="00000000" w:rsidRPr="00000000">
              <w:rPr>
                <w:rtl w:val="0"/>
              </w:rPr>
            </w:r>
          </w:p>
        </w:tc>
        <w:tc>
          <w:tcPr>
            <w:tcBorders>
              <w:bottom w:color="000000" w:space="0" w:sz="4" w:val="single"/>
            </w:tcBorders>
            <w:vAlign w:val="center"/>
          </w:tcPr>
          <w:p w:rsidR="00000000" w:rsidDel="00000000" w:rsidP="00000000" w:rsidRDefault="00000000" w:rsidRPr="00000000" w14:paraId="00000173">
            <w:pPr>
              <w:ind w:left="0" w:hanging="2"/>
              <w:rPr>
                <w:sz w:val="18"/>
                <w:szCs w:val="18"/>
              </w:rPr>
            </w:pPr>
            <w:r w:rsidDel="00000000" w:rsidR="00000000" w:rsidRPr="00000000">
              <w:rPr>
                <w:sz w:val="18"/>
                <w:szCs w:val="18"/>
                <w:rtl w:val="0"/>
              </w:rPr>
              <w:t xml:space="preserve">Variable rate depending on age group.</w:t>
            </w:r>
          </w:p>
        </w:tc>
      </w:tr>
      <w:tr>
        <w:trPr>
          <w:cantSplit w:val="0"/>
          <w:trHeight w:val="215" w:hRule="atLeast"/>
          <w:tblHeader w:val="0"/>
        </w:trPr>
        <w:tc>
          <w:tcPr>
            <w:tcBorders>
              <w:left w:color="000000" w:space="0" w:sz="0" w:val="nil"/>
              <w:right w:color="000000" w:space="0" w:sz="0" w:val="nil"/>
            </w:tcBorders>
            <w:vAlign w:val="center"/>
          </w:tcPr>
          <w:p w:rsidR="00000000" w:rsidDel="00000000" w:rsidP="00000000" w:rsidRDefault="00000000" w:rsidRPr="00000000" w14:paraId="00000174">
            <w:pPr>
              <w:ind w:left="0" w:hanging="2"/>
              <w:rPr>
                <w:sz w:val="18"/>
                <w:szCs w:val="18"/>
              </w:rPr>
            </w:pPr>
            <w:r w:rsidDel="00000000" w:rsidR="00000000" w:rsidRPr="00000000">
              <w:rPr>
                <w:rtl w:val="0"/>
              </w:rPr>
            </w:r>
          </w:p>
        </w:tc>
        <w:tc>
          <w:tcPr>
            <w:tcBorders>
              <w:left w:color="000000" w:space="0" w:sz="0" w:val="nil"/>
              <w:right w:color="000000" w:space="0" w:sz="0" w:val="nil"/>
            </w:tcBorders>
            <w:vAlign w:val="center"/>
          </w:tcPr>
          <w:p w:rsidR="00000000" w:rsidDel="00000000" w:rsidP="00000000" w:rsidRDefault="00000000" w:rsidRPr="00000000" w14:paraId="00000175">
            <w:pPr>
              <w:ind w:left="0" w:hanging="2"/>
              <w:rPr>
                <w:sz w:val="18"/>
                <w:szCs w:val="18"/>
              </w:rPr>
            </w:pPr>
            <w:r w:rsidDel="00000000" w:rsidR="00000000" w:rsidRPr="00000000">
              <w:rPr>
                <w:rtl w:val="0"/>
              </w:rPr>
            </w:r>
          </w:p>
        </w:tc>
      </w:tr>
      <w:tr>
        <w:trPr>
          <w:cantSplit w:val="0"/>
          <w:trHeight w:val="431" w:hRule="atLeast"/>
          <w:tblHeader w:val="0"/>
        </w:trPr>
        <w:tc>
          <w:tcPr>
            <w:gridSpan w:val="2"/>
            <w:shd w:fill="d9d9d9" w:val="clear"/>
            <w:vAlign w:val="center"/>
          </w:tcPr>
          <w:p w:rsidR="00000000" w:rsidDel="00000000" w:rsidP="00000000" w:rsidRDefault="00000000" w:rsidRPr="00000000" w14:paraId="00000176">
            <w:pPr>
              <w:ind w:left="0" w:hanging="2"/>
              <w:jc w:val="center"/>
              <w:rPr>
                <w:sz w:val="18"/>
                <w:szCs w:val="18"/>
              </w:rPr>
            </w:pPr>
            <w:r w:rsidDel="00000000" w:rsidR="00000000" w:rsidRPr="00000000">
              <w:rPr>
                <w:b w:val="1"/>
                <w:sz w:val="18"/>
                <w:szCs w:val="18"/>
                <w:rtl w:val="0"/>
              </w:rPr>
              <w:t xml:space="preserve">Optional Accidental Death and Dismemberment Insurance</w:t>
            </w:r>
            <w:r w:rsidDel="00000000" w:rsidR="00000000" w:rsidRPr="00000000">
              <w:rPr>
                <w:rtl w:val="0"/>
              </w:rPr>
            </w:r>
          </w:p>
        </w:tc>
      </w:tr>
      <w:tr>
        <w:trPr>
          <w:cantSplit w:val="0"/>
          <w:trHeight w:val="386" w:hRule="atLeast"/>
          <w:tblHeader w:val="0"/>
        </w:trPr>
        <w:tc>
          <w:tcPr>
            <w:vAlign w:val="center"/>
          </w:tcPr>
          <w:p w:rsidR="00000000" w:rsidDel="00000000" w:rsidP="00000000" w:rsidRDefault="00000000" w:rsidRPr="00000000" w14:paraId="00000178">
            <w:pPr>
              <w:ind w:left="0" w:hanging="2"/>
              <w:rPr>
                <w:sz w:val="18"/>
                <w:szCs w:val="18"/>
              </w:rPr>
            </w:pPr>
            <w:r w:rsidDel="00000000" w:rsidR="00000000" w:rsidRPr="00000000">
              <w:rPr>
                <w:b w:val="1"/>
                <w:sz w:val="18"/>
                <w:szCs w:val="18"/>
                <w:rtl w:val="0"/>
              </w:rPr>
              <w:t xml:space="preserve">Eligibility</w:t>
            </w:r>
            <w:r w:rsidDel="00000000" w:rsidR="00000000" w:rsidRPr="00000000">
              <w:rPr>
                <w:rtl w:val="0"/>
              </w:rPr>
            </w:r>
          </w:p>
        </w:tc>
        <w:tc>
          <w:tcPr>
            <w:vAlign w:val="center"/>
          </w:tcPr>
          <w:p w:rsidR="00000000" w:rsidDel="00000000" w:rsidP="00000000" w:rsidRDefault="00000000" w:rsidRPr="00000000" w14:paraId="00000179">
            <w:pPr>
              <w:ind w:left="0" w:hanging="2"/>
              <w:rPr>
                <w:sz w:val="18"/>
                <w:szCs w:val="18"/>
              </w:rPr>
            </w:pPr>
            <w:r w:rsidDel="00000000" w:rsidR="00000000" w:rsidRPr="00000000">
              <w:rPr>
                <w:sz w:val="18"/>
                <w:szCs w:val="18"/>
                <w:rtl w:val="0"/>
              </w:rPr>
              <w:t xml:space="preserve">.75 FTE with 1</w:t>
            </w:r>
            <w:r w:rsidDel="00000000" w:rsidR="00000000" w:rsidRPr="00000000">
              <w:rPr>
                <w:sz w:val="18"/>
                <w:szCs w:val="18"/>
                <w:vertAlign w:val="superscript"/>
                <w:rtl w:val="0"/>
              </w:rPr>
              <w:t xml:space="preserve">st</w:t>
            </w:r>
            <w:r w:rsidDel="00000000" w:rsidR="00000000" w:rsidRPr="00000000">
              <w:rPr>
                <w:sz w:val="18"/>
                <w:szCs w:val="18"/>
                <w:rtl w:val="0"/>
              </w:rPr>
              <w:t xml:space="preserve"> of the month following employment as effective date.</w:t>
            </w:r>
          </w:p>
        </w:tc>
      </w:tr>
      <w:tr>
        <w:trPr>
          <w:cantSplit w:val="0"/>
          <w:trHeight w:val="620" w:hRule="atLeast"/>
          <w:tblHeader w:val="0"/>
        </w:trPr>
        <w:tc>
          <w:tcPr>
            <w:vAlign w:val="center"/>
          </w:tcPr>
          <w:p w:rsidR="00000000" w:rsidDel="00000000" w:rsidP="00000000" w:rsidRDefault="00000000" w:rsidRPr="00000000" w14:paraId="0000017A">
            <w:pPr>
              <w:ind w:left="0" w:hanging="2"/>
              <w:rPr>
                <w:sz w:val="18"/>
                <w:szCs w:val="18"/>
              </w:rPr>
            </w:pPr>
            <w:r w:rsidDel="00000000" w:rsidR="00000000" w:rsidRPr="00000000">
              <w:rPr>
                <w:b w:val="1"/>
                <w:sz w:val="18"/>
                <w:szCs w:val="18"/>
                <w:rtl w:val="0"/>
              </w:rPr>
              <w:t xml:space="preserve">Coverage</w:t>
            </w:r>
            <w:r w:rsidDel="00000000" w:rsidR="00000000" w:rsidRPr="00000000">
              <w:rPr>
                <w:rtl w:val="0"/>
              </w:rPr>
            </w:r>
          </w:p>
        </w:tc>
        <w:tc>
          <w:tcPr>
            <w:vAlign w:val="center"/>
          </w:tcPr>
          <w:p w:rsidR="00000000" w:rsidDel="00000000" w:rsidP="00000000" w:rsidRDefault="00000000" w:rsidRPr="00000000" w14:paraId="0000017B">
            <w:pPr>
              <w:ind w:left="0" w:hanging="2"/>
              <w:rPr>
                <w:sz w:val="18"/>
                <w:szCs w:val="18"/>
              </w:rPr>
            </w:pPr>
            <w:r w:rsidDel="00000000" w:rsidR="00000000" w:rsidRPr="00000000">
              <w:rPr>
                <w:sz w:val="18"/>
                <w:szCs w:val="18"/>
                <w:rtl w:val="0"/>
              </w:rPr>
              <w:t xml:space="preserve">Available to Employees in multiples of $10,000 up to a maximum of $250,000, with the limitation that employees may not select a principal sum that is larger than an amount equal to 10 times their annual salary.</w:t>
            </w:r>
          </w:p>
        </w:tc>
      </w:tr>
      <w:tr>
        <w:trPr>
          <w:cantSplit w:val="0"/>
          <w:trHeight w:val="620" w:hRule="atLeast"/>
          <w:tblHeader w:val="0"/>
        </w:trPr>
        <w:tc>
          <w:tcPr>
            <w:vAlign w:val="center"/>
          </w:tcPr>
          <w:p w:rsidR="00000000" w:rsidDel="00000000" w:rsidP="00000000" w:rsidRDefault="00000000" w:rsidRPr="00000000" w14:paraId="0000017C">
            <w:pPr>
              <w:ind w:left="0" w:hanging="2"/>
              <w:rPr>
                <w:sz w:val="18"/>
                <w:szCs w:val="18"/>
              </w:rPr>
            </w:pPr>
            <w:r w:rsidDel="00000000" w:rsidR="00000000" w:rsidRPr="00000000">
              <w:rPr>
                <w:b w:val="1"/>
                <w:sz w:val="18"/>
                <w:szCs w:val="18"/>
                <w:rtl w:val="0"/>
              </w:rPr>
              <w:t xml:space="preserve">Monthly Rate</w:t>
            </w:r>
            <w:r w:rsidDel="00000000" w:rsidR="00000000" w:rsidRPr="00000000">
              <w:rPr>
                <w:rtl w:val="0"/>
              </w:rPr>
            </w:r>
          </w:p>
        </w:tc>
        <w:tc>
          <w:tcPr>
            <w:vAlign w:val="center"/>
          </w:tcPr>
          <w:p w:rsidR="00000000" w:rsidDel="00000000" w:rsidP="00000000" w:rsidRDefault="00000000" w:rsidRPr="00000000" w14:paraId="0000017D">
            <w:pPr>
              <w:ind w:left="0" w:hanging="2"/>
              <w:rPr>
                <w:sz w:val="18"/>
                <w:szCs w:val="18"/>
              </w:rPr>
            </w:pPr>
            <w:r w:rsidDel="00000000" w:rsidR="00000000" w:rsidRPr="00000000">
              <w:rPr>
                <w:sz w:val="18"/>
                <w:szCs w:val="18"/>
                <w:rtl w:val="0"/>
              </w:rPr>
              <w:t xml:space="preserve">Individual Coverage = $.05 for every $10,000 up to $250,000</w:t>
            </w:r>
          </w:p>
          <w:p w:rsidR="00000000" w:rsidDel="00000000" w:rsidP="00000000" w:rsidRDefault="00000000" w:rsidRPr="00000000" w14:paraId="0000017E">
            <w:pPr>
              <w:ind w:left="0" w:hanging="2"/>
              <w:rPr>
                <w:sz w:val="18"/>
                <w:szCs w:val="18"/>
              </w:rPr>
            </w:pPr>
            <w:r w:rsidDel="00000000" w:rsidR="00000000" w:rsidRPr="00000000">
              <w:rPr>
                <w:sz w:val="18"/>
                <w:szCs w:val="18"/>
                <w:rtl w:val="0"/>
              </w:rPr>
              <w:t xml:space="preserve">Family Coverage = $.07 for every $10,000 up to $250,000</w:t>
            </w:r>
          </w:p>
        </w:tc>
      </w:tr>
      <w:tr>
        <w:trPr>
          <w:cantSplit w:val="0"/>
          <w:trHeight w:val="440" w:hRule="atLeast"/>
          <w:tblHeader w:val="0"/>
        </w:trPr>
        <w:tc>
          <w:tcPr>
            <w:vAlign w:val="center"/>
          </w:tcPr>
          <w:p w:rsidR="00000000" w:rsidDel="00000000" w:rsidP="00000000" w:rsidRDefault="00000000" w:rsidRPr="00000000" w14:paraId="0000017F">
            <w:pPr>
              <w:ind w:left="0" w:hanging="2"/>
              <w:rPr>
                <w:sz w:val="18"/>
                <w:szCs w:val="18"/>
              </w:rPr>
            </w:pPr>
            <w:r w:rsidDel="00000000" w:rsidR="00000000" w:rsidRPr="00000000">
              <w:rPr>
                <w:b w:val="1"/>
                <w:sz w:val="18"/>
                <w:szCs w:val="18"/>
                <w:rtl w:val="0"/>
              </w:rPr>
              <w:t xml:space="preserve">*Note</w:t>
            </w:r>
            <w:r w:rsidDel="00000000" w:rsidR="00000000" w:rsidRPr="00000000">
              <w:rPr>
                <w:rtl w:val="0"/>
              </w:rPr>
            </w:r>
          </w:p>
        </w:tc>
        <w:tc>
          <w:tcPr>
            <w:vAlign w:val="center"/>
          </w:tcPr>
          <w:p w:rsidR="00000000" w:rsidDel="00000000" w:rsidP="00000000" w:rsidRDefault="00000000" w:rsidRPr="00000000" w14:paraId="00000180">
            <w:pPr>
              <w:ind w:left="0" w:hanging="2"/>
              <w:rPr>
                <w:sz w:val="18"/>
                <w:szCs w:val="18"/>
              </w:rPr>
            </w:pPr>
            <w:r w:rsidDel="00000000" w:rsidR="00000000" w:rsidRPr="00000000">
              <w:rPr>
                <w:sz w:val="18"/>
                <w:szCs w:val="18"/>
                <w:rtl w:val="0"/>
              </w:rPr>
              <w:t xml:space="preserve">A family plan is available that allows for the coverage of spouses and dependents as well as employees.</w:t>
            </w:r>
          </w:p>
        </w:tc>
      </w:tr>
    </w:tbl>
    <w:p w:rsidR="00000000" w:rsidDel="00000000" w:rsidP="00000000" w:rsidRDefault="00000000" w:rsidRPr="00000000" w14:paraId="00000181">
      <w:pPr>
        <w:ind w:left="0" w:hanging="2"/>
        <w:rPr>
          <w:sz w:val="18"/>
          <w:szCs w:val="18"/>
        </w:rPr>
      </w:pPr>
      <w:r w:rsidDel="00000000" w:rsidR="00000000" w:rsidRPr="00000000">
        <w:rPr>
          <w:rtl w:val="0"/>
        </w:rPr>
      </w:r>
    </w:p>
    <w:tbl>
      <w:tblPr>
        <w:tblStyle w:val="Table10"/>
        <w:tblW w:w="10733.0" w:type="dxa"/>
        <w:jc w:val="left"/>
        <w:tblInd w:w="-75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823"/>
        <w:gridCol w:w="8910"/>
        <w:tblGridChange w:id="0">
          <w:tblGrid>
            <w:gridCol w:w="1823"/>
            <w:gridCol w:w="8910"/>
          </w:tblGrid>
        </w:tblGridChange>
      </w:tblGrid>
      <w:tr>
        <w:trPr>
          <w:cantSplit w:val="0"/>
          <w:trHeight w:val="431" w:hRule="atLeast"/>
          <w:tblHeader w:val="0"/>
        </w:trPr>
        <w:tc>
          <w:tcPr>
            <w:gridSpan w:val="2"/>
            <w:shd w:fill="d9d9d9" w:val="clear"/>
            <w:vAlign w:val="center"/>
          </w:tcPr>
          <w:p w:rsidR="00000000" w:rsidDel="00000000" w:rsidP="00000000" w:rsidRDefault="00000000" w:rsidRPr="00000000" w14:paraId="00000182">
            <w:pPr>
              <w:ind w:left="0" w:hanging="2"/>
              <w:jc w:val="center"/>
              <w:rPr>
                <w:sz w:val="18"/>
                <w:szCs w:val="18"/>
              </w:rPr>
            </w:pPr>
            <w:r w:rsidDel="00000000" w:rsidR="00000000" w:rsidRPr="00000000">
              <w:rPr>
                <w:b w:val="1"/>
                <w:sz w:val="18"/>
                <w:szCs w:val="18"/>
                <w:rtl w:val="0"/>
              </w:rPr>
              <w:t xml:space="preserve">Retirement Plan – Defined Contribution</w:t>
            </w:r>
            <w:r w:rsidDel="00000000" w:rsidR="00000000" w:rsidRPr="00000000">
              <w:rPr>
                <w:rtl w:val="0"/>
              </w:rPr>
            </w:r>
          </w:p>
        </w:tc>
      </w:tr>
      <w:tr>
        <w:trPr>
          <w:cantSplit w:val="0"/>
          <w:trHeight w:val="557" w:hRule="atLeast"/>
          <w:tblHeader w:val="0"/>
        </w:trPr>
        <w:tc>
          <w:tcPr>
            <w:vAlign w:val="center"/>
          </w:tcPr>
          <w:p w:rsidR="00000000" w:rsidDel="00000000" w:rsidP="00000000" w:rsidRDefault="00000000" w:rsidRPr="00000000" w14:paraId="00000184">
            <w:pPr>
              <w:ind w:left="0" w:hanging="2"/>
              <w:rPr>
                <w:sz w:val="18"/>
                <w:szCs w:val="18"/>
              </w:rPr>
            </w:pPr>
            <w:r w:rsidDel="00000000" w:rsidR="00000000" w:rsidRPr="00000000">
              <w:rPr>
                <w:b w:val="1"/>
                <w:sz w:val="18"/>
                <w:szCs w:val="18"/>
                <w:rtl w:val="0"/>
              </w:rPr>
              <w:t xml:space="preserve">Administrator/</w:t>
            </w:r>
            <w:r w:rsidDel="00000000" w:rsidR="00000000" w:rsidRPr="00000000">
              <w:rPr>
                <w:rtl w:val="0"/>
              </w:rPr>
            </w:r>
          </w:p>
          <w:p w:rsidR="00000000" w:rsidDel="00000000" w:rsidP="00000000" w:rsidRDefault="00000000" w:rsidRPr="00000000" w14:paraId="00000185">
            <w:pPr>
              <w:ind w:left="0" w:hanging="2"/>
              <w:rPr>
                <w:sz w:val="18"/>
                <w:szCs w:val="18"/>
              </w:rPr>
            </w:pPr>
            <w:r w:rsidDel="00000000" w:rsidR="00000000" w:rsidRPr="00000000">
              <w:rPr>
                <w:b w:val="1"/>
                <w:sz w:val="18"/>
                <w:szCs w:val="18"/>
                <w:rtl w:val="0"/>
              </w:rPr>
              <w:t xml:space="preserve">Record keeper</w:t>
            </w:r>
            <w:r w:rsidDel="00000000" w:rsidR="00000000" w:rsidRPr="00000000">
              <w:rPr>
                <w:rtl w:val="0"/>
              </w:rPr>
            </w:r>
          </w:p>
        </w:tc>
        <w:tc>
          <w:tcPr>
            <w:vAlign w:val="center"/>
          </w:tcPr>
          <w:p w:rsidR="00000000" w:rsidDel="00000000" w:rsidP="00000000" w:rsidRDefault="00000000" w:rsidRPr="00000000" w14:paraId="00000186">
            <w:pPr>
              <w:ind w:left="0" w:hanging="2"/>
              <w:rPr>
                <w:sz w:val="18"/>
                <w:szCs w:val="18"/>
              </w:rPr>
            </w:pPr>
            <w:r w:rsidDel="00000000" w:rsidR="00000000" w:rsidRPr="00000000">
              <w:rPr>
                <w:sz w:val="18"/>
                <w:szCs w:val="18"/>
                <w:rtl w:val="0"/>
              </w:rPr>
              <w:t xml:space="preserve">Teachers Insurance Annuity Association (TIAA)</w:t>
            </w:r>
          </w:p>
        </w:tc>
      </w:tr>
      <w:tr>
        <w:trPr>
          <w:cantSplit w:val="0"/>
          <w:trHeight w:val="620" w:hRule="atLeast"/>
          <w:tblHeader w:val="0"/>
        </w:trPr>
        <w:tc>
          <w:tcPr>
            <w:vAlign w:val="center"/>
          </w:tcPr>
          <w:p w:rsidR="00000000" w:rsidDel="00000000" w:rsidP="00000000" w:rsidRDefault="00000000" w:rsidRPr="00000000" w14:paraId="00000187">
            <w:pPr>
              <w:ind w:left="0" w:hanging="2"/>
              <w:rPr>
                <w:sz w:val="18"/>
                <w:szCs w:val="18"/>
              </w:rPr>
            </w:pPr>
            <w:r w:rsidDel="00000000" w:rsidR="00000000" w:rsidRPr="00000000">
              <w:rPr>
                <w:b w:val="1"/>
                <w:sz w:val="18"/>
                <w:szCs w:val="18"/>
                <w:rtl w:val="0"/>
              </w:rPr>
              <w:t xml:space="preserve">Eligibility</w:t>
            </w:r>
            <w:r w:rsidDel="00000000" w:rsidR="00000000" w:rsidRPr="00000000">
              <w:rPr>
                <w:rtl w:val="0"/>
              </w:rPr>
            </w:r>
          </w:p>
        </w:tc>
        <w:tc>
          <w:tcPr>
            <w:vAlign w:val="center"/>
          </w:tcPr>
          <w:p w:rsidR="00000000" w:rsidDel="00000000" w:rsidP="00000000" w:rsidRDefault="00000000" w:rsidRPr="00000000" w14:paraId="00000188">
            <w:pPr>
              <w:ind w:left="0" w:hanging="2"/>
              <w:rPr>
                <w:sz w:val="18"/>
                <w:szCs w:val="18"/>
              </w:rPr>
            </w:pPr>
            <w:r w:rsidDel="00000000" w:rsidR="00000000" w:rsidRPr="00000000">
              <w:rPr>
                <w:sz w:val="18"/>
                <w:szCs w:val="18"/>
                <w:rtl w:val="0"/>
              </w:rPr>
              <w:t xml:space="preserve">Employees may choose to participate in the 403(b) Retirement Plan immediately upon employment.  Participation in the plan is completely elective.</w:t>
            </w:r>
          </w:p>
        </w:tc>
      </w:tr>
      <w:tr>
        <w:trPr>
          <w:cantSplit w:val="0"/>
          <w:trHeight w:val="2330" w:hRule="atLeast"/>
          <w:tblHeader w:val="0"/>
        </w:trPr>
        <w:tc>
          <w:tcPr>
            <w:vAlign w:val="center"/>
          </w:tcPr>
          <w:p w:rsidR="00000000" w:rsidDel="00000000" w:rsidP="00000000" w:rsidRDefault="00000000" w:rsidRPr="00000000" w14:paraId="00000189">
            <w:pPr>
              <w:ind w:left="0" w:hanging="2"/>
              <w:rPr>
                <w:sz w:val="18"/>
                <w:szCs w:val="18"/>
              </w:rPr>
            </w:pPr>
            <w:r w:rsidDel="00000000" w:rsidR="00000000" w:rsidRPr="00000000">
              <w:rPr>
                <w:b w:val="1"/>
                <w:sz w:val="18"/>
                <w:szCs w:val="18"/>
                <w:rtl w:val="0"/>
              </w:rPr>
              <w:t xml:space="preserve">Defined Contributions</w:t>
            </w:r>
            <w:r w:rsidDel="00000000" w:rsidR="00000000" w:rsidRPr="00000000">
              <w:rPr>
                <w:rtl w:val="0"/>
              </w:rPr>
            </w:r>
          </w:p>
        </w:tc>
        <w:tc>
          <w:tcPr>
            <w:vAlign w:val="center"/>
          </w:tcPr>
          <w:p w:rsidR="00000000" w:rsidDel="00000000" w:rsidP="00000000" w:rsidRDefault="00000000" w:rsidRPr="00000000" w14:paraId="0000018A">
            <w:pPr>
              <w:ind w:left="0" w:hanging="2"/>
              <w:rPr>
                <w:sz w:val="18"/>
                <w:szCs w:val="18"/>
              </w:rPr>
            </w:pPr>
            <w:r w:rsidDel="00000000" w:rsidR="00000000" w:rsidRPr="00000000">
              <w:rPr>
                <w:sz w:val="18"/>
                <w:szCs w:val="18"/>
                <w:rtl w:val="0"/>
              </w:rPr>
              <w:t xml:space="preserve">Contributions are based on regular earnings only, and both Employer and Employee contributions are sent to TIAA-CREF after each pay period. Contribution levels are as follows and can be made as </w:t>
            </w:r>
            <w:r w:rsidDel="00000000" w:rsidR="00000000" w:rsidRPr="00000000">
              <w:rPr>
                <w:sz w:val="18"/>
                <w:szCs w:val="18"/>
                <w:highlight w:val="yellow"/>
                <w:rtl w:val="0"/>
              </w:rPr>
              <w:t xml:space="preserve">pre-tax or post-tax</w:t>
            </w:r>
            <w:r w:rsidDel="00000000" w:rsidR="00000000" w:rsidRPr="00000000">
              <w:rPr>
                <w:sz w:val="18"/>
                <w:szCs w:val="18"/>
                <w:rtl w:val="0"/>
              </w:rPr>
              <w:t xml:space="preserve">:</w:t>
            </w:r>
          </w:p>
          <w:p w:rsidR="00000000" w:rsidDel="00000000" w:rsidP="00000000" w:rsidRDefault="00000000" w:rsidRPr="00000000" w14:paraId="0000018B">
            <w:pPr>
              <w:ind w:left="0" w:hanging="2"/>
              <w:rPr>
                <w:sz w:val="18"/>
                <w:szCs w:val="18"/>
              </w:rPr>
            </w:pPr>
            <w:r w:rsidDel="00000000" w:rsidR="00000000" w:rsidRPr="00000000">
              <w:rPr>
                <w:rtl w:val="0"/>
              </w:rPr>
            </w:r>
          </w:p>
          <w:p w:rsidR="00000000" w:rsidDel="00000000" w:rsidP="00000000" w:rsidRDefault="00000000" w:rsidRPr="00000000" w14:paraId="0000018C">
            <w:pPr>
              <w:ind w:left="0" w:hanging="2"/>
              <w:rPr>
                <w:sz w:val="18"/>
                <w:szCs w:val="18"/>
                <w:u w:val="single"/>
              </w:rPr>
            </w:pPr>
            <w:r w:rsidDel="00000000" w:rsidR="00000000" w:rsidRPr="00000000">
              <w:rPr>
                <w:sz w:val="18"/>
                <w:szCs w:val="18"/>
                <w:rtl w:val="0"/>
              </w:rPr>
              <w:t xml:space="preserve">         </w:t>
            </w:r>
            <w:r w:rsidDel="00000000" w:rsidR="00000000" w:rsidRPr="00000000">
              <w:rPr>
                <w:b w:val="1"/>
                <w:sz w:val="18"/>
                <w:szCs w:val="18"/>
                <w:u w:val="single"/>
                <w:rtl w:val="0"/>
              </w:rPr>
              <w:t xml:space="preserve">Years 1 and 2 of Employment</w:t>
            </w:r>
            <w:r w:rsidDel="00000000" w:rsidR="00000000" w:rsidRPr="00000000">
              <w:rPr>
                <w:b w:val="1"/>
                <w:sz w:val="18"/>
                <w:szCs w:val="18"/>
                <w:rtl w:val="0"/>
              </w:rPr>
              <w:t xml:space="preserve">                                  </w:t>
            </w:r>
            <w:r w:rsidDel="00000000" w:rsidR="00000000" w:rsidRPr="00000000">
              <w:rPr>
                <w:b w:val="1"/>
                <w:sz w:val="18"/>
                <w:szCs w:val="18"/>
                <w:u w:val="single"/>
                <w:rtl w:val="0"/>
              </w:rPr>
              <w:t xml:space="preserve"> Years 3 and Greater</w:t>
            </w:r>
            <w:r w:rsidDel="00000000" w:rsidR="00000000" w:rsidRPr="00000000">
              <w:rPr>
                <w:rtl w:val="0"/>
              </w:rPr>
            </w:r>
          </w:p>
          <w:p w:rsidR="00000000" w:rsidDel="00000000" w:rsidP="00000000" w:rsidRDefault="00000000" w:rsidRPr="00000000" w14:paraId="0000018D">
            <w:pPr>
              <w:ind w:left="0" w:hanging="2"/>
              <w:rPr>
                <w:sz w:val="18"/>
                <w:szCs w:val="18"/>
              </w:rPr>
            </w:pPr>
            <w:r w:rsidDel="00000000" w:rsidR="00000000" w:rsidRPr="00000000">
              <w:rPr>
                <w:rtl w:val="0"/>
              </w:rPr>
            </w:r>
          </w:p>
          <w:p w:rsidR="00000000" w:rsidDel="00000000" w:rsidP="00000000" w:rsidRDefault="00000000" w:rsidRPr="00000000" w14:paraId="0000018E">
            <w:pPr>
              <w:ind w:left="0" w:hanging="2"/>
              <w:rPr>
                <w:sz w:val="18"/>
                <w:szCs w:val="18"/>
              </w:rPr>
            </w:pPr>
            <w:r w:rsidDel="00000000" w:rsidR="00000000" w:rsidRPr="00000000">
              <w:rPr>
                <w:sz w:val="18"/>
                <w:szCs w:val="18"/>
                <w:rtl w:val="0"/>
              </w:rPr>
              <w:t xml:space="preserve">       </w:t>
            </w:r>
            <w:r w:rsidDel="00000000" w:rsidR="00000000" w:rsidRPr="00000000">
              <w:rPr>
                <w:sz w:val="18"/>
                <w:szCs w:val="18"/>
                <w:u w:val="single"/>
                <w:rtl w:val="0"/>
              </w:rPr>
              <w:t xml:space="preserve">Employee</w:t>
            </w:r>
            <w:r w:rsidDel="00000000" w:rsidR="00000000" w:rsidRPr="00000000">
              <w:rPr>
                <w:sz w:val="18"/>
                <w:szCs w:val="18"/>
                <w:rtl w:val="0"/>
              </w:rPr>
              <w:t xml:space="preserve">              </w:t>
            </w:r>
            <w:r w:rsidDel="00000000" w:rsidR="00000000" w:rsidRPr="00000000">
              <w:rPr>
                <w:sz w:val="18"/>
                <w:szCs w:val="18"/>
                <w:u w:val="single"/>
                <w:rtl w:val="0"/>
              </w:rPr>
              <w:t xml:space="preserve"> St. Norbert College </w:t>
            </w:r>
            <w:r w:rsidDel="00000000" w:rsidR="00000000" w:rsidRPr="00000000">
              <w:rPr>
                <w:sz w:val="18"/>
                <w:szCs w:val="18"/>
                <w:rtl w:val="0"/>
              </w:rPr>
              <w:t xml:space="preserve">                   </w:t>
            </w:r>
            <w:r w:rsidDel="00000000" w:rsidR="00000000" w:rsidRPr="00000000">
              <w:rPr>
                <w:sz w:val="18"/>
                <w:szCs w:val="18"/>
                <w:u w:val="single"/>
                <w:rtl w:val="0"/>
              </w:rPr>
              <w:t xml:space="preserve">Employee</w:t>
            </w:r>
            <w:r w:rsidDel="00000000" w:rsidR="00000000" w:rsidRPr="00000000">
              <w:rPr>
                <w:sz w:val="18"/>
                <w:szCs w:val="18"/>
                <w:rtl w:val="0"/>
              </w:rPr>
              <w:t xml:space="preserve">              </w:t>
            </w:r>
            <w:r w:rsidDel="00000000" w:rsidR="00000000" w:rsidRPr="00000000">
              <w:rPr>
                <w:sz w:val="18"/>
                <w:szCs w:val="18"/>
                <w:u w:val="single"/>
                <w:rtl w:val="0"/>
              </w:rPr>
              <w:t xml:space="preserve"> St. Norbert College</w:t>
            </w:r>
            <w:r w:rsidDel="00000000" w:rsidR="00000000" w:rsidRPr="00000000">
              <w:rPr>
                <w:rtl w:val="0"/>
              </w:rPr>
            </w:r>
          </w:p>
          <w:p w:rsidR="00000000" w:rsidDel="00000000" w:rsidP="00000000" w:rsidRDefault="00000000" w:rsidRPr="00000000" w14:paraId="0000018F">
            <w:pPr>
              <w:ind w:left="0" w:hanging="2"/>
              <w:rPr>
                <w:sz w:val="18"/>
                <w:szCs w:val="18"/>
              </w:rPr>
            </w:pPr>
            <w:r w:rsidDel="00000000" w:rsidR="00000000" w:rsidRPr="00000000">
              <w:rPr>
                <w:sz w:val="18"/>
                <w:szCs w:val="18"/>
                <w:rtl w:val="0"/>
              </w:rPr>
              <w:t xml:space="preserve">           3%                                 3%                                         3%                               3%</w:t>
            </w:r>
          </w:p>
          <w:p w:rsidR="00000000" w:rsidDel="00000000" w:rsidP="00000000" w:rsidRDefault="00000000" w:rsidRPr="00000000" w14:paraId="00000190">
            <w:pPr>
              <w:ind w:left="0" w:hanging="2"/>
              <w:rPr>
                <w:sz w:val="18"/>
                <w:szCs w:val="18"/>
              </w:rPr>
            </w:pPr>
            <w:r w:rsidDel="00000000" w:rsidR="00000000" w:rsidRPr="00000000">
              <w:rPr>
                <w:sz w:val="18"/>
                <w:szCs w:val="18"/>
                <w:rtl w:val="0"/>
              </w:rPr>
              <w:t xml:space="preserve">           4%                                 4%                                         4%                               4%</w:t>
            </w:r>
          </w:p>
          <w:p w:rsidR="00000000" w:rsidDel="00000000" w:rsidP="00000000" w:rsidRDefault="00000000" w:rsidRPr="00000000" w14:paraId="00000191">
            <w:pPr>
              <w:ind w:left="0" w:hanging="2"/>
              <w:rPr>
                <w:sz w:val="18"/>
                <w:szCs w:val="18"/>
              </w:rPr>
            </w:pPr>
            <w:r w:rsidDel="00000000" w:rsidR="00000000" w:rsidRPr="00000000">
              <w:rPr>
                <w:sz w:val="18"/>
                <w:szCs w:val="18"/>
                <w:rtl w:val="0"/>
              </w:rPr>
              <w:t xml:space="preserve">           5%                                 5%                                         5%                               7%</w:t>
            </w:r>
          </w:p>
        </w:tc>
      </w:tr>
      <w:tr>
        <w:trPr>
          <w:cantSplit w:val="0"/>
          <w:trHeight w:val="341" w:hRule="atLeast"/>
          <w:tblHeader w:val="0"/>
        </w:trPr>
        <w:tc>
          <w:tcPr>
            <w:tcBorders>
              <w:bottom w:color="000000" w:space="0" w:sz="4" w:val="single"/>
            </w:tcBorders>
            <w:vAlign w:val="center"/>
          </w:tcPr>
          <w:p w:rsidR="00000000" w:rsidDel="00000000" w:rsidP="00000000" w:rsidRDefault="00000000" w:rsidRPr="00000000" w14:paraId="00000192">
            <w:pPr>
              <w:ind w:left="0" w:hanging="2"/>
              <w:rPr>
                <w:sz w:val="18"/>
                <w:szCs w:val="18"/>
              </w:rPr>
            </w:pPr>
            <w:r w:rsidDel="00000000" w:rsidR="00000000" w:rsidRPr="00000000">
              <w:rPr>
                <w:b w:val="1"/>
                <w:sz w:val="18"/>
                <w:szCs w:val="18"/>
                <w:rtl w:val="0"/>
              </w:rPr>
              <w:t xml:space="preserve">*Note</w:t>
            </w:r>
            <w:r w:rsidDel="00000000" w:rsidR="00000000" w:rsidRPr="00000000">
              <w:rPr>
                <w:rtl w:val="0"/>
              </w:rPr>
            </w:r>
          </w:p>
        </w:tc>
        <w:tc>
          <w:tcPr>
            <w:tcBorders>
              <w:bottom w:color="000000" w:space="0" w:sz="4" w:val="single"/>
            </w:tcBorders>
            <w:vAlign w:val="center"/>
          </w:tcPr>
          <w:p w:rsidR="00000000" w:rsidDel="00000000" w:rsidP="00000000" w:rsidRDefault="00000000" w:rsidRPr="00000000" w14:paraId="00000193">
            <w:pPr>
              <w:ind w:left="0" w:hanging="2"/>
              <w:rPr>
                <w:sz w:val="18"/>
                <w:szCs w:val="18"/>
              </w:rPr>
            </w:pPr>
            <w:r w:rsidDel="00000000" w:rsidR="00000000" w:rsidRPr="00000000">
              <w:rPr>
                <w:sz w:val="18"/>
                <w:szCs w:val="18"/>
                <w:rtl w:val="0"/>
              </w:rPr>
              <w:t xml:space="preserve">Employer contribution will begin when the Employee begins participation in the plan.</w:t>
            </w:r>
          </w:p>
        </w:tc>
      </w:tr>
      <w:tr>
        <w:trPr>
          <w:cantSplit w:val="0"/>
          <w:trHeight w:val="359" w:hRule="atLeast"/>
          <w:tblHeader w:val="0"/>
        </w:trPr>
        <w:tc>
          <w:tcPr>
            <w:tcBorders>
              <w:bottom w:color="000000" w:space="0" w:sz="4" w:val="single"/>
            </w:tcBorders>
            <w:vAlign w:val="center"/>
          </w:tcPr>
          <w:p w:rsidR="00000000" w:rsidDel="00000000" w:rsidP="00000000" w:rsidRDefault="00000000" w:rsidRPr="00000000" w14:paraId="00000194">
            <w:pPr>
              <w:ind w:left="0" w:hanging="2"/>
              <w:rPr>
                <w:sz w:val="18"/>
                <w:szCs w:val="18"/>
              </w:rPr>
            </w:pPr>
            <w:r w:rsidDel="00000000" w:rsidR="00000000" w:rsidRPr="00000000">
              <w:rPr>
                <w:b w:val="1"/>
                <w:sz w:val="18"/>
                <w:szCs w:val="18"/>
                <w:rtl w:val="0"/>
              </w:rPr>
              <w:t xml:space="preserve">*Note</w:t>
            </w:r>
            <w:r w:rsidDel="00000000" w:rsidR="00000000" w:rsidRPr="00000000">
              <w:rPr>
                <w:rtl w:val="0"/>
              </w:rPr>
            </w:r>
          </w:p>
        </w:tc>
        <w:tc>
          <w:tcPr>
            <w:tcBorders>
              <w:bottom w:color="000000" w:space="0" w:sz="4" w:val="single"/>
            </w:tcBorders>
            <w:vAlign w:val="center"/>
          </w:tcPr>
          <w:p w:rsidR="00000000" w:rsidDel="00000000" w:rsidP="00000000" w:rsidRDefault="00000000" w:rsidRPr="00000000" w14:paraId="00000195">
            <w:pPr>
              <w:ind w:left="0" w:hanging="2"/>
              <w:rPr>
                <w:sz w:val="18"/>
                <w:szCs w:val="18"/>
              </w:rPr>
            </w:pPr>
            <w:r w:rsidDel="00000000" w:rsidR="00000000" w:rsidRPr="00000000">
              <w:rPr>
                <w:sz w:val="18"/>
                <w:szCs w:val="18"/>
                <w:rtl w:val="0"/>
              </w:rPr>
              <w:t xml:space="preserve">The intended purpose of the funds is to provide retirement income and death benefits for participants and their families.  </w:t>
            </w:r>
          </w:p>
        </w:tc>
      </w:tr>
      <w:tr>
        <w:trPr>
          <w:cantSplit w:val="0"/>
          <w:trHeight w:val="350" w:hRule="atLeast"/>
          <w:tblHeader w:val="0"/>
        </w:trPr>
        <w:tc>
          <w:tcPr>
            <w:gridSpan w:val="2"/>
            <w:tcBorders>
              <w:top w:color="000000" w:space="0" w:sz="0" w:val="nil"/>
            </w:tcBorders>
            <w:shd w:fill="d9d9d9" w:val="clear"/>
            <w:vAlign w:val="center"/>
          </w:tcPr>
          <w:p w:rsidR="00000000" w:rsidDel="00000000" w:rsidP="00000000" w:rsidRDefault="00000000" w:rsidRPr="00000000" w14:paraId="00000196">
            <w:pPr>
              <w:ind w:left="0" w:hanging="2"/>
              <w:jc w:val="center"/>
              <w:rPr>
                <w:sz w:val="18"/>
                <w:szCs w:val="18"/>
              </w:rPr>
            </w:pPr>
            <w:r w:rsidDel="00000000" w:rsidR="00000000" w:rsidRPr="00000000">
              <w:rPr>
                <w:b w:val="1"/>
                <w:sz w:val="18"/>
                <w:szCs w:val="18"/>
                <w:rtl w:val="0"/>
              </w:rPr>
              <w:t xml:space="preserve">Retirement Plan - Supplemental</w:t>
            </w:r>
            <w:r w:rsidDel="00000000" w:rsidR="00000000" w:rsidRPr="00000000">
              <w:rPr>
                <w:rtl w:val="0"/>
              </w:rPr>
            </w:r>
          </w:p>
        </w:tc>
      </w:tr>
      <w:tr>
        <w:trPr>
          <w:cantSplit w:val="0"/>
          <w:trHeight w:val="431" w:hRule="atLeast"/>
          <w:tblHeader w:val="0"/>
        </w:trPr>
        <w:tc>
          <w:tcPr>
            <w:vAlign w:val="center"/>
          </w:tcPr>
          <w:p w:rsidR="00000000" w:rsidDel="00000000" w:rsidP="00000000" w:rsidRDefault="00000000" w:rsidRPr="00000000" w14:paraId="00000198">
            <w:pPr>
              <w:ind w:left="0" w:hanging="2"/>
              <w:rPr>
                <w:sz w:val="18"/>
                <w:szCs w:val="18"/>
              </w:rPr>
            </w:pPr>
            <w:r w:rsidDel="00000000" w:rsidR="00000000" w:rsidRPr="00000000">
              <w:rPr>
                <w:b w:val="1"/>
                <w:sz w:val="18"/>
                <w:szCs w:val="18"/>
                <w:rtl w:val="0"/>
              </w:rPr>
              <w:t xml:space="preserve">Deductions</w:t>
            </w:r>
            <w:r w:rsidDel="00000000" w:rsidR="00000000" w:rsidRPr="00000000">
              <w:rPr>
                <w:rtl w:val="0"/>
              </w:rPr>
            </w:r>
          </w:p>
        </w:tc>
        <w:tc>
          <w:tcPr>
            <w:vAlign w:val="center"/>
          </w:tcPr>
          <w:p w:rsidR="00000000" w:rsidDel="00000000" w:rsidP="00000000" w:rsidRDefault="00000000" w:rsidRPr="00000000" w14:paraId="00000199">
            <w:pPr>
              <w:ind w:left="0" w:hanging="2"/>
              <w:rPr>
                <w:sz w:val="18"/>
                <w:szCs w:val="18"/>
              </w:rPr>
            </w:pPr>
            <w:r w:rsidDel="00000000" w:rsidR="00000000" w:rsidRPr="00000000">
              <w:rPr>
                <w:sz w:val="18"/>
                <w:szCs w:val="18"/>
                <w:rtl w:val="0"/>
              </w:rPr>
              <w:t xml:space="preserve">May not exceed the limitations of sections 403 (b) and 415 of the Internal Revenue Code</w:t>
            </w:r>
          </w:p>
        </w:tc>
      </w:tr>
      <w:tr>
        <w:trPr>
          <w:cantSplit w:val="0"/>
          <w:trHeight w:val="620" w:hRule="atLeast"/>
          <w:tblHeader w:val="0"/>
        </w:trPr>
        <w:tc>
          <w:tcPr>
            <w:vAlign w:val="center"/>
          </w:tcPr>
          <w:p w:rsidR="00000000" w:rsidDel="00000000" w:rsidP="00000000" w:rsidRDefault="00000000" w:rsidRPr="00000000" w14:paraId="0000019A">
            <w:pPr>
              <w:ind w:left="0" w:hanging="2"/>
              <w:rPr>
                <w:sz w:val="18"/>
                <w:szCs w:val="18"/>
              </w:rPr>
            </w:pPr>
            <w:r w:rsidDel="00000000" w:rsidR="00000000" w:rsidRPr="00000000">
              <w:rPr>
                <w:b w:val="1"/>
                <w:sz w:val="18"/>
                <w:szCs w:val="18"/>
                <w:rtl w:val="0"/>
              </w:rPr>
              <w:t xml:space="preserve">*Note</w:t>
            </w:r>
            <w:r w:rsidDel="00000000" w:rsidR="00000000" w:rsidRPr="00000000">
              <w:rPr>
                <w:rtl w:val="0"/>
              </w:rPr>
            </w:r>
          </w:p>
        </w:tc>
        <w:tc>
          <w:tcPr>
            <w:vAlign w:val="center"/>
          </w:tcPr>
          <w:p w:rsidR="00000000" w:rsidDel="00000000" w:rsidP="00000000" w:rsidRDefault="00000000" w:rsidRPr="00000000" w14:paraId="0000019B">
            <w:pPr>
              <w:ind w:left="0" w:hanging="2"/>
              <w:rPr>
                <w:sz w:val="18"/>
                <w:szCs w:val="18"/>
              </w:rPr>
            </w:pPr>
            <w:r w:rsidDel="00000000" w:rsidR="00000000" w:rsidRPr="00000000">
              <w:rPr>
                <w:sz w:val="18"/>
                <w:szCs w:val="18"/>
                <w:rtl w:val="0"/>
              </w:rPr>
              <w:t xml:space="preserve">Employer allows employees to participate in supplemental retirement program designed for those who want to set aside additional funds as </w:t>
            </w:r>
            <w:r w:rsidDel="00000000" w:rsidR="00000000" w:rsidRPr="00000000">
              <w:rPr>
                <w:sz w:val="18"/>
                <w:szCs w:val="18"/>
                <w:highlight w:val="yellow"/>
                <w:rtl w:val="0"/>
              </w:rPr>
              <w:t xml:space="preserve">pre or post tax</w:t>
            </w:r>
            <w:r w:rsidDel="00000000" w:rsidR="00000000" w:rsidRPr="00000000">
              <w:rPr>
                <w:sz w:val="18"/>
                <w:szCs w:val="18"/>
                <w:rtl w:val="0"/>
              </w:rPr>
              <w:t xml:space="preserve"> above and beyond the defined contribution plan.</w:t>
            </w:r>
          </w:p>
        </w:tc>
      </w:tr>
    </w:tbl>
    <w:p w:rsidR="00000000" w:rsidDel="00000000" w:rsidP="00000000" w:rsidRDefault="00000000" w:rsidRPr="00000000" w14:paraId="0000019C">
      <w:pPr>
        <w:ind w:left="0" w:hanging="2"/>
        <w:rPr>
          <w:sz w:val="18"/>
          <w:szCs w:val="18"/>
        </w:rPr>
      </w:pPr>
      <w:bookmarkStart w:colFirst="0" w:colLast="0" w:name="_heading=h.gjdgxs" w:id="0"/>
      <w:bookmarkEnd w:id="0"/>
      <w:r w:rsidDel="00000000" w:rsidR="00000000" w:rsidRPr="00000000">
        <w:rPr>
          <w:rtl w:val="0"/>
        </w:rPr>
      </w:r>
    </w:p>
    <w:tbl>
      <w:tblPr>
        <w:tblStyle w:val="Table11"/>
        <w:tblW w:w="10643.0" w:type="dxa"/>
        <w:jc w:val="left"/>
        <w:tblInd w:w="-75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823"/>
        <w:gridCol w:w="8820"/>
        <w:tblGridChange w:id="0">
          <w:tblGrid>
            <w:gridCol w:w="1823"/>
            <w:gridCol w:w="8820"/>
          </w:tblGrid>
        </w:tblGridChange>
      </w:tblGrid>
      <w:tr>
        <w:trPr>
          <w:cantSplit w:val="0"/>
          <w:trHeight w:val="458" w:hRule="atLeast"/>
          <w:tblHeader w:val="0"/>
        </w:trPr>
        <w:tc>
          <w:tcPr>
            <w:gridSpan w:val="2"/>
            <w:shd w:fill="d9d9d9" w:val="clear"/>
            <w:vAlign w:val="center"/>
          </w:tcPr>
          <w:p w:rsidR="00000000" w:rsidDel="00000000" w:rsidP="00000000" w:rsidRDefault="00000000" w:rsidRPr="00000000" w14:paraId="0000019D">
            <w:pPr>
              <w:ind w:left="0" w:hanging="2"/>
              <w:jc w:val="center"/>
              <w:rPr>
                <w:sz w:val="18"/>
                <w:szCs w:val="18"/>
              </w:rPr>
            </w:pPr>
            <w:r w:rsidDel="00000000" w:rsidR="00000000" w:rsidRPr="00000000">
              <w:rPr>
                <w:b w:val="1"/>
                <w:sz w:val="18"/>
                <w:szCs w:val="18"/>
                <w:rtl w:val="0"/>
              </w:rPr>
              <w:t xml:space="preserve">Tuition Waiver</w:t>
            </w:r>
            <w:r w:rsidDel="00000000" w:rsidR="00000000" w:rsidRPr="00000000">
              <w:rPr>
                <w:rtl w:val="0"/>
              </w:rPr>
            </w:r>
          </w:p>
        </w:tc>
      </w:tr>
      <w:tr>
        <w:trPr>
          <w:cantSplit w:val="0"/>
          <w:trHeight w:val="566" w:hRule="atLeast"/>
          <w:tblHeader w:val="0"/>
        </w:trPr>
        <w:tc>
          <w:tcPr>
            <w:vAlign w:val="center"/>
          </w:tcPr>
          <w:p w:rsidR="00000000" w:rsidDel="00000000" w:rsidP="00000000" w:rsidRDefault="00000000" w:rsidRPr="00000000" w14:paraId="0000019F">
            <w:pPr>
              <w:ind w:left="0" w:hanging="2"/>
              <w:rPr>
                <w:sz w:val="18"/>
                <w:szCs w:val="18"/>
              </w:rPr>
            </w:pPr>
            <w:r w:rsidDel="00000000" w:rsidR="00000000" w:rsidRPr="00000000">
              <w:rPr>
                <w:b w:val="1"/>
                <w:sz w:val="18"/>
                <w:szCs w:val="18"/>
                <w:rtl w:val="0"/>
              </w:rPr>
              <w:t xml:space="preserve">Eligibility</w:t>
            </w:r>
            <w:r w:rsidDel="00000000" w:rsidR="00000000" w:rsidRPr="00000000">
              <w:rPr>
                <w:rtl w:val="0"/>
              </w:rPr>
            </w:r>
          </w:p>
        </w:tc>
        <w:tc>
          <w:tcPr>
            <w:vAlign w:val="center"/>
          </w:tcPr>
          <w:p w:rsidR="00000000" w:rsidDel="00000000" w:rsidP="00000000" w:rsidRDefault="00000000" w:rsidRPr="00000000" w14:paraId="000001A0">
            <w:pPr>
              <w:ind w:left="0" w:hanging="2"/>
              <w:rPr>
                <w:sz w:val="18"/>
                <w:szCs w:val="18"/>
              </w:rPr>
            </w:pPr>
            <w:r w:rsidDel="00000000" w:rsidR="00000000" w:rsidRPr="00000000">
              <w:rPr>
                <w:sz w:val="18"/>
                <w:szCs w:val="18"/>
                <w:rtl w:val="0"/>
              </w:rPr>
              <w:t xml:space="preserve">Effective after 2 years of full-time employment (must be .75 FTE or greater). Previous 2 years of consecutive higher education can count towards this eligibility requirement.</w:t>
            </w:r>
          </w:p>
        </w:tc>
      </w:tr>
      <w:tr>
        <w:trPr>
          <w:cantSplit w:val="0"/>
          <w:trHeight w:val="611" w:hRule="atLeast"/>
          <w:tblHeader w:val="0"/>
        </w:trPr>
        <w:tc>
          <w:tcPr>
            <w:vAlign w:val="center"/>
          </w:tcPr>
          <w:p w:rsidR="00000000" w:rsidDel="00000000" w:rsidP="00000000" w:rsidRDefault="00000000" w:rsidRPr="00000000" w14:paraId="000001A1">
            <w:pPr>
              <w:ind w:left="0" w:hanging="2"/>
              <w:rPr>
                <w:sz w:val="18"/>
                <w:szCs w:val="18"/>
              </w:rPr>
            </w:pPr>
            <w:r w:rsidDel="00000000" w:rsidR="00000000" w:rsidRPr="00000000">
              <w:rPr>
                <w:b w:val="1"/>
                <w:sz w:val="18"/>
                <w:szCs w:val="18"/>
                <w:rtl w:val="0"/>
              </w:rPr>
              <w:t xml:space="preserve">*Note</w:t>
            </w:r>
            <w:r w:rsidDel="00000000" w:rsidR="00000000" w:rsidRPr="00000000">
              <w:rPr>
                <w:rtl w:val="0"/>
              </w:rPr>
            </w:r>
          </w:p>
        </w:tc>
        <w:tc>
          <w:tcPr>
            <w:vAlign w:val="center"/>
          </w:tcPr>
          <w:p w:rsidR="00000000" w:rsidDel="00000000" w:rsidP="00000000" w:rsidRDefault="00000000" w:rsidRPr="00000000" w14:paraId="000001A2">
            <w:pPr>
              <w:ind w:left="0" w:hanging="2"/>
              <w:rPr>
                <w:sz w:val="18"/>
                <w:szCs w:val="18"/>
              </w:rPr>
            </w:pPr>
            <w:r w:rsidDel="00000000" w:rsidR="00000000" w:rsidRPr="00000000">
              <w:rPr>
                <w:sz w:val="18"/>
                <w:szCs w:val="18"/>
                <w:rtl w:val="0"/>
              </w:rPr>
              <w:t xml:space="preserve">100% of Tuition waived by College. Employer offers tuition waivers to full-time employees, their spouse, and their dependent children in accordance with current </w:t>
            </w:r>
            <w:hyperlink r:id="rId15">
              <w:r w:rsidDel="00000000" w:rsidR="00000000" w:rsidRPr="00000000">
                <w:rPr>
                  <w:color w:val="0000ff"/>
                  <w:sz w:val="18"/>
                  <w:szCs w:val="18"/>
                  <w:u w:val="single"/>
                  <w:vertAlign w:val="baseline"/>
                  <w:rtl w:val="0"/>
                </w:rPr>
                <w:t xml:space="preserve">College policy</w:t>
              </w:r>
            </w:hyperlink>
            <w:r w:rsidDel="00000000" w:rsidR="00000000" w:rsidRPr="00000000">
              <w:rPr>
                <w:sz w:val="18"/>
                <w:szCs w:val="18"/>
                <w:rtl w:val="0"/>
              </w:rPr>
              <w:t xml:space="preserve">.</w:t>
            </w:r>
          </w:p>
        </w:tc>
      </w:tr>
    </w:tbl>
    <w:p w:rsidR="00000000" w:rsidDel="00000000" w:rsidP="00000000" w:rsidRDefault="00000000" w:rsidRPr="00000000" w14:paraId="000001A3">
      <w:pPr>
        <w:ind w:left="0" w:hanging="2"/>
        <w:rPr>
          <w:sz w:val="18"/>
          <w:szCs w:val="18"/>
        </w:rPr>
      </w:pPr>
      <w:r w:rsidDel="00000000" w:rsidR="00000000" w:rsidRPr="00000000">
        <w:rPr>
          <w:rtl w:val="0"/>
        </w:rPr>
      </w:r>
    </w:p>
    <w:tbl>
      <w:tblPr>
        <w:tblStyle w:val="Table12"/>
        <w:tblW w:w="10643.0" w:type="dxa"/>
        <w:jc w:val="left"/>
        <w:tblInd w:w="-75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823"/>
        <w:gridCol w:w="8820"/>
        <w:tblGridChange w:id="0">
          <w:tblGrid>
            <w:gridCol w:w="1823"/>
            <w:gridCol w:w="8820"/>
          </w:tblGrid>
        </w:tblGridChange>
      </w:tblGrid>
      <w:tr>
        <w:trPr>
          <w:cantSplit w:val="0"/>
          <w:trHeight w:val="458" w:hRule="atLeast"/>
          <w:tblHeader w:val="0"/>
        </w:trPr>
        <w:tc>
          <w:tcPr>
            <w:gridSpan w:val="2"/>
            <w:shd w:fill="d9d9d9" w:val="clear"/>
            <w:vAlign w:val="center"/>
          </w:tcPr>
          <w:p w:rsidR="00000000" w:rsidDel="00000000" w:rsidP="00000000" w:rsidRDefault="00000000" w:rsidRPr="00000000" w14:paraId="000001A4">
            <w:pPr>
              <w:ind w:left="0" w:hanging="2"/>
              <w:jc w:val="center"/>
              <w:rPr>
                <w:sz w:val="18"/>
                <w:szCs w:val="18"/>
              </w:rPr>
            </w:pPr>
            <w:r w:rsidDel="00000000" w:rsidR="00000000" w:rsidRPr="00000000">
              <w:rPr>
                <w:b w:val="1"/>
                <w:sz w:val="18"/>
                <w:szCs w:val="18"/>
                <w:rtl w:val="0"/>
              </w:rPr>
              <w:t xml:space="preserve">Tuition Exchange</w:t>
            </w:r>
            <w:r w:rsidDel="00000000" w:rsidR="00000000" w:rsidRPr="00000000">
              <w:rPr>
                <w:rtl w:val="0"/>
              </w:rPr>
            </w:r>
          </w:p>
        </w:tc>
      </w:tr>
      <w:tr>
        <w:trPr>
          <w:cantSplit w:val="0"/>
          <w:trHeight w:val="431" w:hRule="atLeast"/>
          <w:tblHeader w:val="0"/>
        </w:trPr>
        <w:tc>
          <w:tcPr>
            <w:vAlign w:val="center"/>
          </w:tcPr>
          <w:p w:rsidR="00000000" w:rsidDel="00000000" w:rsidP="00000000" w:rsidRDefault="00000000" w:rsidRPr="00000000" w14:paraId="000001A6">
            <w:pPr>
              <w:ind w:left="0" w:hanging="2"/>
              <w:rPr>
                <w:sz w:val="18"/>
                <w:szCs w:val="18"/>
              </w:rPr>
            </w:pPr>
            <w:r w:rsidDel="00000000" w:rsidR="00000000" w:rsidRPr="00000000">
              <w:rPr>
                <w:b w:val="1"/>
                <w:sz w:val="18"/>
                <w:szCs w:val="18"/>
                <w:rtl w:val="0"/>
              </w:rPr>
              <w:t xml:space="preserve">Eligibility</w:t>
            </w:r>
            <w:r w:rsidDel="00000000" w:rsidR="00000000" w:rsidRPr="00000000">
              <w:rPr>
                <w:rtl w:val="0"/>
              </w:rPr>
            </w:r>
          </w:p>
        </w:tc>
        <w:tc>
          <w:tcPr>
            <w:vAlign w:val="center"/>
          </w:tcPr>
          <w:p w:rsidR="00000000" w:rsidDel="00000000" w:rsidP="00000000" w:rsidRDefault="00000000" w:rsidRPr="00000000" w14:paraId="000001A7">
            <w:pPr>
              <w:ind w:left="0" w:hanging="2"/>
              <w:rPr>
                <w:sz w:val="18"/>
                <w:szCs w:val="18"/>
              </w:rPr>
            </w:pPr>
            <w:r w:rsidDel="00000000" w:rsidR="00000000" w:rsidRPr="00000000">
              <w:rPr>
                <w:sz w:val="18"/>
                <w:szCs w:val="18"/>
                <w:rtl w:val="0"/>
              </w:rPr>
              <w:t xml:space="preserve">Effective after 2 years of full-time employment (must be .75 FTE or greater).</w:t>
            </w:r>
          </w:p>
        </w:tc>
      </w:tr>
      <w:tr>
        <w:trPr>
          <w:cantSplit w:val="0"/>
          <w:trHeight w:val="827" w:hRule="atLeast"/>
          <w:tblHeader w:val="0"/>
        </w:trPr>
        <w:tc>
          <w:tcPr>
            <w:vAlign w:val="center"/>
          </w:tcPr>
          <w:p w:rsidR="00000000" w:rsidDel="00000000" w:rsidP="00000000" w:rsidRDefault="00000000" w:rsidRPr="00000000" w14:paraId="000001A8">
            <w:pPr>
              <w:ind w:left="0" w:hanging="2"/>
              <w:rPr>
                <w:sz w:val="18"/>
                <w:szCs w:val="18"/>
              </w:rPr>
            </w:pPr>
            <w:r w:rsidDel="00000000" w:rsidR="00000000" w:rsidRPr="00000000">
              <w:rPr>
                <w:b w:val="1"/>
                <w:sz w:val="18"/>
                <w:szCs w:val="18"/>
                <w:rtl w:val="0"/>
              </w:rPr>
              <w:t xml:space="preserve">*Note</w:t>
            </w:r>
            <w:r w:rsidDel="00000000" w:rsidR="00000000" w:rsidRPr="00000000">
              <w:rPr>
                <w:rtl w:val="0"/>
              </w:rPr>
            </w:r>
          </w:p>
        </w:tc>
        <w:tc>
          <w:tcPr>
            <w:vAlign w:val="center"/>
          </w:tcPr>
          <w:p w:rsidR="00000000" w:rsidDel="00000000" w:rsidP="00000000" w:rsidRDefault="00000000" w:rsidRPr="00000000" w14:paraId="000001A9">
            <w:pPr>
              <w:ind w:left="0" w:hanging="2"/>
              <w:rPr>
                <w:sz w:val="18"/>
                <w:szCs w:val="18"/>
              </w:rPr>
            </w:pPr>
            <w:r w:rsidDel="00000000" w:rsidR="00000000" w:rsidRPr="00000000">
              <w:rPr>
                <w:sz w:val="18"/>
                <w:szCs w:val="18"/>
                <w:rtl w:val="0"/>
              </w:rPr>
              <w:t xml:space="preserve">Employer offers tuition exchange to full-time employees, their spouse, and their dependent children in accordance with current College policy.  The 2 exchanges are the Council of Independent Colleges exchange (</w:t>
            </w:r>
            <w:hyperlink r:id="rId16">
              <w:r w:rsidDel="00000000" w:rsidR="00000000" w:rsidRPr="00000000">
                <w:rPr>
                  <w:color w:val="0000ff"/>
                  <w:sz w:val="18"/>
                  <w:szCs w:val="18"/>
                  <w:u w:val="single"/>
                  <w:rtl w:val="0"/>
                </w:rPr>
                <w:t xml:space="preserve">www.cic.org</w:t>
              </w:r>
            </w:hyperlink>
            <w:r w:rsidDel="00000000" w:rsidR="00000000" w:rsidRPr="00000000">
              <w:rPr>
                <w:sz w:val="18"/>
                <w:szCs w:val="18"/>
                <w:rtl w:val="0"/>
              </w:rPr>
              <w:t xml:space="preserve">) and Tuition Exchange, Inc (</w:t>
            </w:r>
            <w:hyperlink r:id="rId17">
              <w:r w:rsidDel="00000000" w:rsidR="00000000" w:rsidRPr="00000000">
                <w:rPr>
                  <w:color w:val="0000ff"/>
                  <w:sz w:val="18"/>
                  <w:szCs w:val="18"/>
                  <w:u w:val="single"/>
                  <w:rtl w:val="0"/>
                </w:rPr>
                <w:t xml:space="preserve">www.tuitionexchange.org</w:t>
              </w:r>
            </w:hyperlink>
            <w:r w:rsidDel="00000000" w:rsidR="00000000" w:rsidRPr="00000000">
              <w:rPr>
                <w:sz w:val="18"/>
                <w:szCs w:val="18"/>
                <w:rtl w:val="0"/>
              </w:rPr>
              <w:t xml:space="preserve">) </w:t>
            </w:r>
          </w:p>
        </w:tc>
      </w:tr>
    </w:tbl>
    <w:p w:rsidR="00000000" w:rsidDel="00000000" w:rsidP="00000000" w:rsidRDefault="00000000" w:rsidRPr="00000000" w14:paraId="000001AA">
      <w:pPr>
        <w:ind w:left="0" w:hanging="2"/>
        <w:rPr>
          <w:sz w:val="18"/>
          <w:szCs w:val="18"/>
        </w:rPr>
      </w:pPr>
      <w:r w:rsidDel="00000000" w:rsidR="00000000" w:rsidRPr="00000000">
        <w:rPr>
          <w:rtl w:val="0"/>
        </w:rPr>
      </w:r>
    </w:p>
    <w:tbl>
      <w:tblPr>
        <w:tblStyle w:val="Table13"/>
        <w:tblW w:w="10643.0" w:type="dxa"/>
        <w:jc w:val="left"/>
        <w:tblInd w:w="-75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823"/>
        <w:gridCol w:w="8820"/>
        <w:tblGridChange w:id="0">
          <w:tblGrid>
            <w:gridCol w:w="1823"/>
            <w:gridCol w:w="8820"/>
          </w:tblGrid>
        </w:tblGridChange>
      </w:tblGrid>
      <w:tr>
        <w:trPr>
          <w:cantSplit w:val="0"/>
          <w:trHeight w:val="458" w:hRule="atLeast"/>
          <w:tblHeader w:val="0"/>
        </w:trPr>
        <w:tc>
          <w:tcPr>
            <w:gridSpan w:val="2"/>
            <w:shd w:fill="d9d9d9" w:val="clear"/>
            <w:vAlign w:val="center"/>
          </w:tcPr>
          <w:p w:rsidR="00000000" w:rsidDel="00000000" w:rsidP="00000000" w:rsidRDefault="00000000" w:rsidRPr="00000000" w14:paraId="000001AB">
            <w:pPr>
              <w:ind w:left="0" w:hanging="2"/>
              <w:jc w:val="center"/>
              <w:rPr>
                <w:sz w:val="18"/>
                <w:szCs w:val="18"/>
              </w:rPr>
            </w:pPr>
            <w:r w:rsidDel="00000000" w:rsidR="00000000" w:rsidRPr="00000000">
              <w:rPr>
                <w:b w:val="1"/>
                <w:sz w:val="18"/>
                <w:szCs w:val="18"/>
                <w:rtl w:val="0"/>
              </w:rPr>
              <w:t xml:space="preserve">Educational Assistance for Master’s Programs</w:t>
            </w:r>
            <w:r w:rsidDel="00000000" w:rsidR="00000000" w:rsidRPr="00000000">
              <w:rPr>
                <w:rtl w:val="0"/>
              </w:rPr>
            </w:r>
          </w:p>
        </w:tc>
      </w:tr>
      <w:tr>
        <w:trPr>
          <w:cantSplit w:val="0"/>
          <w:trHeight w:val="773" w:hRule="atLeast"/>
          <w:tblHeader w:val="0"/>
        </w:trPr>
        <w:tc>
          <w:tcPr>
            <w:vAlign w:val="center"/>
          </w:tcPr>
          <w:p w:rsidR="00000000" w:rsidDel="00000000" w:rsidP="00000000" w:rsidRDefault="00000000" w:rsidRPr="00000000" w14:paraId="000001AD">
            <w:pPr>
              <w:ind w:left="0" w:hanging="2"/>
              <w:rPr>
                <w:sz w:val="18"/>
                <w:szCs w:val="18"/>
              </w:rPr>
            </w:pPr>
            <w:r w:rsidDel="00000000" w:rsidR="00000000" w:rsidRPr="00000000">
              <w:rPr>
                <w:b w:val="1"/>
                <w:sz w:val="18"/>
                <w:szCs w:val="18"/>
                <w:rtl w:val="0"/>
              </w:rPr>
              <w:t xml:space="preserve">Eligibility</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AE">
            <w:pPr>
              <w:ind w:left="0" w:hanging="2"/>
              <w:rPr>
                <w:sz w:val="18"/>
                <w:szCs w:val="18"/>
              </w:rPr>
            </w:pPr>
            <w:r w:rsidDel="00000000" w:rsidR="00000000" w:rsidRPr="00000000">
              <w:rPr>
                <w:sz w:val="18"/>
                <w:szCs w:val="18"/>
                <w:rtl w:val="0"/>
              </w:rPr>
              <w:t xml:space="preserve">A Participant is eligible to receive benefits under the Plan if he/she has completed one year of full time service  (.75 or Greater FTE) prior to the first day of the educational course. In order for the Participant to receive benefits under the Plan, the employee must be employed for the complete duration of the educational course.</w:t>
            </w:r>
          </w:p>
        </w:tc>
      </w:tr>
      <w:tr>
        <w:trPr>
          <w:cantSplit w:val="0"/>
          <w:trHeight w:val="1241" w:hRule="atLeast"/>
          <w:tblHeader w:val="0"/>
        </w:trPr>
        <w:tc>
          <w:tcPr>
            <w:vAlign w:val="center"/>
          </w:tcPr>
          <w:p w:rsidR="00000000" w:rsidDel="00000000" w:rsidP="00000000" w:rsidRDefault="00000000" w:rsidRPr="00000000" w14:paraId="000001AF">
            <w:pPr>
              <w:ind w:left="0" w:hanging="2"/>
              <w:rPr>
                <w:sz w:val="18"/>
                <w:szCs w:val="18"/>
              </w:rPr>
            </w:pPr>
            <w:r w:rsidDel="00000000" w:rsidR="00000000" w:rsidRPr="00000000">
              <w:rPr>
                <w:b w:val="1"/>
                <w:sz w:val="18"/>
                <w:szCs w:val="18"/>
                <w:rtl w:val="0"/>
              </w:rPr>
              <w:t xml:space="preserve">*Note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B0">
            <w:pPr>
              <w:ind w:left="0" w:hanging="2"/>
              <w:rPr>
                <w:sz w:val="18"/>
                <w:szCs w:val="18"/>
              </w:rPr>
            </w:pPr>
            <w:r w:rsidDel="00000000" w:rsidR="00000000" w:rsidRPr="00000000">
              <w:rPr>
                <w:sz w:val="18"/>
                <w:szCs w:val="18"/>
                <w:rtl w:val="0"/>
              </w:rPr>
              <w:t xml:space="preserve">In any Plan Year (June 1 – May 31) during which an employee is a Participant in the Plan, the College may (contingent on the availability of financial resources) reimburse 30% per course in tuition expenses. The Participant must secure a grade of “B” or better or its equivalent in the educational course to receive reimbursement. Expenses must be validated by receipts and a copy of the final grade must be presented. The maximum annual reimbursement per Participant will be $2,000.</w:t>
            </w:r>
          </w:p>
        </w:tc>
      </w:tr>
    </w:tbl>
    <w:p w:rsidR="00000000" w:rsidDel="00000000" w:rsidP="00000000" w:rsidRDefault="00000000" w:rsidRPr="00000000" w14:paraId="000001B1">
      <w:pPr>
        <w:ind w:left="0" w:hanging="2"/>
        <w:rPr>
          <w:sz w:val="18"/>
          <w:szCs w:val="18"/>
        </w:rPr>
      </w:pPr>
      <w:r w:rsidDel="00000000" w:rsidR="00000000" w:rsidRPr="00000000">
        <w:rPr>
          <w:rtl w:val="0"/>
        </w:rPr>
      </w:r>
    </w:p>
    <w:tbl>
      <w:tblPr>
        <w:tblStyle w:val="Table14"/>
        <w:tblW w:w="10643.0" w:type="dxa"/>
        <w:jc w:val="left"/>
        <w:tblInd w:w="-75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823"/>
        <w:gridCol w:w="8820"/>
        <w:tblGridChange w:id="0">
          <w:tblGrid>
            <w:gridCol w:w="1823"/>
            <w:gridCol w:w="8820"/>
          </w:tblGrid>
        </w:tblGridChange>
      </w:tblGrid>
      <w:tr>
        <w:trPr>
          <w:cantSplit w:val="0"/>
          <w:trHeight w:val="458" w:hRule="atLeast"/>
          <w:tblHeader w:val="0"/>
        </w:trPr>
        <w:tc>
          <w:tcPr>
            <w:gridSpan w:val="2"/>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1B2">
            <w:pPr>
              <w:ind w:left="0" w:hanging="2"/>
              <w:jc w:val="center"/>
              <w:rPr>
                <w:sz w:val="18"/>
                <w:szCs w:val="18"/>
              </w:rPr>
            </w:pPr>
            <w:r w:rsidDel="00000000" w:rsidR="00000000" w:rsidRPr="00000000">
              <w:rPr>
                <w:b w:val="1"/>
                <w:sz w:val="18"/>
                <w:szCs w:val="18"/>
                <w:rtl w:val="0"/>
              </w:rPr>
              <w:t xml:space="preserve">CatholicLink Tuition Discount</w:t>
            </w:r>
            <w:r w:rsidDel="00000000" w:rsidR="00000000" w:rsidRPr="00000000">
              <w:rPr>
                <w:rtl w:val="0"/>
              </w:rPr>
            </w:r>
          </w:p>
        </w:tc>
      </w:tr>
      <w:tr>
        <w:trPr>
          <w:cantSplit w:val="0"/>
          <w:trHeight w:val="431"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B4">
            <w:pPr>
              <w:ind w:left="0" w:hanging="2"/>
              <w:rPr>
                <w:sz w:val="18"/>
                <w:szCs w:val="18"/>
              </w:rPr>
            </w:pPr>
            <w:r w:rsidDel="00000000" w:rsidR="00000000" w:rsidRPr="00000000">
              <w:rPr>
                <w:b w:val="1"/>
                <w:sz w:val="18"/>
                <w:szCs w:val="18"/>
                <w:rtl w:val="0"/>
              </w:rPr>
              <w:t xml:space="preserve">Eligibility</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B5">
            <w:pPr>
              <w:ind w:left="0" w:hanging="2"/>
              <w:rPr>
                <w:sz w:val="18"/>
                <w:szCs w:val="18"/>
              </w:rPr>
            </w:pPr>
            <w:r w:rsidDel="00000000" w:rsidR="00000000" w:rsidRPr="00000000">
              <w:rPr>
                <w:sz w:val="18"/>
                <w:szCs w:val="18"/>
                <w:rtl w:val="0"/>
              </w:rPr>
              <w:t xml:space="preserve">.75 FTE or greater full time employees</w:t>
            </w:r>
          </w:p>
        </w:tc>
      </w:tr>
      <w:tr>
        <w:trPr>
          <w:cantSplit w:val="0"/>
          <w:trHeight w:val="71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B6">
            <w:pPr>
              <w:ind w:left="0" w:hanging="2"/>
              <w:rPr>
                <w:sz w:val="18"/>
                <w:szCs w:val="18"/>
              </w:rPr>
            </w:pPr>
            <w:r w:rsidDel="00000000" w:rsidR="00000000" w:rsidRPr="00000000">
              <w:rPr>
                <w:b w:val="1"/>
                <w:sz w:val="18"/>
                <w:szCs w:val="18"/>
                <w:rtl w:val="0"/>
              </w:rPr>
              <w:t xml:space="preserve">Program/Discount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B7">
            <w:pPr>
              <w:widowControl w:val="1"/>
              <w:ind w:left="0" w:hanging="2"/>
              <w:rPr>
                <w:sz w:val="18"/>
                <w:szCs w:val="18"/>
              </w:rPr>
            </w:pPr>
            <w:r w:rsidDel="00000000" w:rsidR="00000000" w:rsidRPr="00000000">
              <w:rPr>
                <w:sz w:val="18"/>
                <w:szCs w:val="18"/>
                <w:rtl w:val="0"/>
              </w:rPr>
              <w:t xml:space="preserve">St. Norbert College, Notre Dame Academy, and the Green Bay Area Catholic Education (GRACE) have partnered together to provide a discount program for dependents of employees working at those organizations and any parish employee of the parishes that support GRACE or NDA with the goal of providing exceptional faith-based educational experiences for students.  Faculty, staff, and any parish employee will be eligible to receive a 50 percent discount* on tuition (fees are not discounted) for the academic year for each of their dependents to attend any of the three organizations – regardless of which organization employs them. Any other tuition waiver programs currently offered within each individual organization are not affected by this program where the rules and eligibility of those programs remain the same. Dependents of employees can receive a discount at all schools (St. Norbert College, Notre Dame Academy and GRACE) not just the one they work for. If a dependent is not enrolled for the entire school year, a prorated discount will apply.</w:t>
            </w:r>
          </w:p>
        </w:tc>
      </w:tr>
      <w:tr>
        <w:trPr>
          <w:cantSplit w:val="0"/>
          <w:trHeight w:val="611"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B8">
            <w:pPr>
              <w:ind w:left="0" w:hanging="2"/>
              <w:rPr>
                <w:sz w:val="18"/>
                <w:szCs w:val="18"/>
              </w:rPr>
            </w:pPr>
            <w:r w:rsidDel="00000000" w:rsidR="00000000" w:rsidRPr="00000000">
              <w:rPr>
                <w:b w:val="1"/>
                <w:sz w:val="18"/>
                <w:szCs w:val="18"/>
                <w:rtl w:val="0"/>
              </w:rPr>
              <w:t xml:space="preserve">Scope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B9">
            <w:pPr>
              <w:widowControl w:val="1"/>
              <w:pBdr>
                <w:top w:space="0" w:sz="0" w:val="nil"/>
                <w:left w:space="0" w:sz="0" w:val="nil"/>
                <w:bottom w:space="0" w:sz="0" w:val="nil"/>
                <w:right w:space="0" w:sz="0" w:val="nil"/>
                <w:between w:space="0" w:sz="0" w:val="nil"/>
              </w:pBdr>
              <w:spacing w:line="240" w:lineRule="auto"/>
              <w:ind w:left="0" w:hanging="2"/>
              <w:rPr>
                <w:color w:val="000000"/>
                <w:sz w:val="18"/>
                <w:szCs w:val="18"/>
              </w:rPr>
            </w:pPr>
            <w:r w:rsidDel="00000000" w:rsidR="00000000" w:rsidRPr="00000000">
              <w:rPr>
                <w:color w:val="000000"/>
                <w:sz w:val="18"/>
                <w:szCs w:val="18"/>
                <w:rtl w:val="0"/>
              </w:rPr>
              <w:t xml:space="preserve">This program applies only to undergraduate programs at St. Norbert College, 9th   – 12th   grades at Notre Dame Academy, and Kindergarten - 8th grades (does not include Early Childhood) at Green Bay Area Catholic Education.</w:t>
            </w:r>
          </w:p>
        </w:tc>
      </w:tr>
    </w:tbl>
    <w:p w:rsidR="00000000" w:rsidDel="00000000" w:rsidP="00000000" w:rsidRDefault="00000000" w:rsidRPr="00000000" w14:paraId="000001BA">
      <w:pPr>
        <w:ind w:left="0" w:hanging="2"/>
        <w:rPr>
          <w:sz w:val="18"/>
          <w:szCs w:val="18"/>
        </w:rPr>
      </w:pPr>
      <w:r w:rsidDel="00000000" w:rsidR="00000000" w:rsidRPr="00000000">
        <w:rPr>
          <w:rtl w:val="0"/>
        </w:rPr>
      </w:r>
    </w:p>
    <w:p w:rsidR="00000000" w:rsidDel="00000000" w:rsidP="00000000" w:rsidRDefault="00000000" w:rsidRPr="00000000" w14:paraId="000001BB">
      <w:pPr>
        <w:ind w:left="0" w:hanging="2"/>
        <w:rPr>
          <w:sz w:val="18"/>
          <w:szCs w:val="18"/>
        </w:rPr>
      </w:pPr>
      <w:r w:rsidDel="00000000" w:rsidR="00000000" w:rsidRPr="00000000">
        <w:rPr>
          <w:rtl w:val="0"/>
        </w:rPr>
      </w:r>
    </w:p>
    <w:tbl>
      <w:tblPr>
        <w:tblStyle w:val="Table15"/>
        <w:tblW w:w="10643.0" w:type="dxa"/>
        <w:jc w:val="left"/>
        <w:tblInd w:w="-74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823"/>
        <w:gridCol w:w="8820"/>
        <w:tblGridChange w:id="0">
          <w:tblGrid>
            <w:gridCol w:w="1823"/>
            <w:gridCol w:w="8820"/>
          </w:tblGrid>
        </w:tblGridChange>
      </w:tblGrid>
      <w:tr>
        <w:trPr>
          <w:cantSplit w:val="0"/>
          <w:trHeight w:val="350" w:hRule="atLeast"/>
          <w:tblHeader w:val="0"/>
        </w:trPr>
        <w:tc>
          <w:tcPr>
            <w:gridSpan w:val="2"/>
            <w:shd w:fill="d9d9d9" w:val="clear"/>
            <w:vAlign w:val="center"/>
          </w:tcPr>
          <w:p w:rsidR="00000000" w:rsidDel="00000000" w:rsidP="00000000" w:rsidRDefault="00000000" w:rsidRPr="00000000" w14:paraId="000001BC">
            <w:pPr>
              <w:ind w:left="0" w:hanging="2"/>
              <w:jc w:val="center"/>
              <w:rPr>
                <w:sz w:val="18"/>
                <w:szCs w:val="18"/>
              </w:rPr>
            </w:pPr>
            <w:r w:rsidDel="00000000" w:rsidR="00000000" w:rsidRPr="00000000">
              <w:rPr>
                <w:b w:val="1"/>
                <w:sz w:val="18"/>
                <w:szCs w:val="18"/>
                <w:rtl w:val="0"/>
              </w:rPr>
              <w:t xml:space="preserve">Personal Time Off (PTO)</w:t>
            </w:r>
            <w:r w:rsidDel="00000000" w:rsidR="00000000" w:rsidRPr="00000000">
              <w:rPr>
                <w:rtl w:val="0"/>
              </w:rPr>
            </w:r>
          </w:p>
        </w:tc>
      </w:tr>
      <w:tr>
        <w:trPr>
          <w:cantSplit w:val="0"/>
          <w:trHeight w:val="413" w:hRule="atLeast"/>
          <w:tblHeader w:val="0"/>
        </w:trPr>
        <w:tc>
          <w:tcPr>
            <w:vAlign w:val="center"/>
          </w:tcPr>
          <w:p w:rsidR="00000000" w:rsidDel="00000000" w:rsidP="00000000" w:rsidRDefault="00000000" w:rsidRPr="00000000" w14:paraId="000001BE">
            <w:pPr>
              <w:ind w:left="0" w:hanging="2"/>
              <w:rPr>
                <w:sz w:val="18"/>
                <w:szCs w:val="18"/>
              </w:rPr>
            </w:pPr>
            <w:r w:rsidDel="00000000" w:rsidR="00000000" w:rsidRPr="00000000">
              <w:rPr>
                <w:b w:val="1"/>
                <w:sz w:val="18"/>
                <w:szCs w:val="18"/>
                <w:rtl w:val="0"/>
              </w:rPr>
              <w:t xml:space="preserve">Eligibility</w:t>
            </w:r>
            <w:r w:rsidDel="00000000" w:rsidR="00000000" w:rsidRPr="00000000">
              <w:rPr>
                <w:rtl w:val="0"/>
              </w:rPr>
            </w:r>
          </w:p>
        </w:tc>
        <w:tc>
          <w:tcPr>
            <w:vAlign w:val="center"/>
          </w:tcPr>
          <w:p w:rsidR="00000000" w:rsidDel="00000000" w:rsidP="00000000" w:rsidRDefault="00000000" w:rsidRPr="00000000" w14:paraId="000001BF">
            <w:pPr>
              <w:ind w:left="0" w:hanging="2"/>
              <w:rPr>
                <w:sz w:val="18"/>
                <w:szCs w:val="18"/>
              </w:rPr>
            </w:pPr>
            <w:r w:rsidDel="00000000" w:rsidR="00000000" w:rsidRPr="00000000">
              <w:rPr>
                <w:sz w:val="18"/>
                <w:szCs w:val="18"/>
                <w:rtl w:val="0"/>
              </w:rPr>
              <w:t xml:space="preserve">.75 FTE with 1</w:t>
            </w:r>
            <w:r w:rsidDel="00000000" w:rsidR="00000000" w:rsidRPr="00000000">
              <w:rPr>
                <w:sz w:val="18"/>
                <w:szCs w:val="18"/>
                <w:vertAlign w:val="superscript"/>
                <w:rtl w:val="0"/>
              </w:rPr>
              <w:t xml:space="preserve">st</w:t>
            </w:r>
            <w:r w:rsidDel="00000000" w:rsidR="00000000" w:rsidRPr="00000000">
              <w:rPr>
                <w:sz w:val="18"/>
                <w:szCs w:val="18"/>
                <w:rtl w:val="0"/>
              </w:rPr>
              <w:t xml:space="preserve"> date of employment as effective date.</w:t>
            </w:r>
          </w:p>
        </w:tc>
      </w:tr>
      <w:tr>
        <w:trPr>
          <w:cantSplit w:val="0"/>
          <w:trHeight w:val="620" w:hRule="atLeast"/>
          <w:tblHeader w:val="0"/>
        </w:trPr>
        <w:tc>
          <w:tcPr>
            <w:vAlign w:val="center"/>
          </w:tcPr>
          <w:p w:rsidR="00000000" w:rsidDel="00000000" w:rsidP="00000000" w:rsidRDefault="00000000" w:rsidRPr="00000000" w14:paraId="000001C0">
            <w:pPr>
              <w:ind w:left="0" w:hanging="2"/>
              <w:rPr>
                <w:sz w:val="18"/>
                <w:szCs w:val="18"/>
              </w:rPr>
            </w:pPr>
            <w:r w:rsidDel="00000000" w:rsidR="00000000" w:rsidRPr="00000000">
              <w:rPr>
                <w:b w:val="1"/>
                <w:sz w:val="18"/>
                <w:szCs w:val="18"/>
                <w:rtl w:val="0"/>
              </w:rPr>
              <w:t xml:space="preserve">*Note</w:t>
            </w:r>
            <w:r w:rsidDel="00000000" w:rsidR="00000000" w:rsidRPr="00000000">
              <w:rPr>
                <w:rtl w:val="0"/>
              </w:rPr>
            </w:r>
          </w:p>
        </w:tc>
        <w:tc>
          <w:tcPr>
            <w:vAlign w:val="center"/>
          </w:tcPr>
          <w:p w:rsidR="00000000" w:rsidDel="00000000" w:rsidP="00000000" w:rsidRDefault="00000000" w:rsidRPr="00000000" w14:paraId="000001C1">
            <w:pPr>
              <w:ind w:left="0" w:hanging="2"/>
              <w:rPr>
                <w:sz w:val="18"/>
                <w:szCs w:val="18"/>
              </w:rPr>
            </w:pPr>
            <w:r w:rsidDel="00000000" w:rsidR="00000000" w:rsidRPr="00000000">
              <w:rPr>
                <w:sz w:val="18"/>
                <w:szCs w:val="18"/>
                <w:rtl w:val="0"/>
              </w:rPr>
              <w:t xml:space="preserve">Employees will receive 6 days of PTO starting 8/16 each year to be used only as time off, with no carry over; new hires will have a prorated amount based on hire date.</w:t>
            </w:r>
          </w:p>
        </w:tc>
      </w:tr>
      <w:tr>
        <w:trPr>
          <w:cantSplit w:val="0"/>
          <w:trHeight w:val="440" w:hRule="atLeast"/>
          <w:tblHeader w:val="0"/>
        </w:trPr>
        <w:tc>
          <w:tcPr>
            <w:vAlign w:val="center"/>
          </w:tcPr>
          <w:p w:rsidR="00000000" w:rsidDel="00000000" w:rsidP="00000000" w:rsidRDefault="00000000" w:rsidRPr="00000000" w14:paraId="000001C2">
            <w:pPr>
              <w:ind w:left="0" w:hanging="2"/>
              <w:rPr>
                <w:sz w:val="18"/>
                <w:szCs w:val="18"/>
              </w:rPr>
            </w:pPr>
            <w:r w:rsidDel="00000000" w:rsidR="00000000" w:rsidRPr="00000000">
              <w:rPr>
                <w:b w:val="1"/>
                <w:sz w:val="18"/>
                <w:szCs w:val="18"/>
                <w:rtl w:val="0"/>
              </w:rPr>
              <w:t xml:space="preserve">*Note</w:t>
            </w:r>
            <w:r w:rsidDel="00000000" w:rsidR="00000000" w:rsidRPr="00000000">
              <w:rPr>
                <w:rtl w:val="0"/>
              </w:rPr>
            </w:r>
          </w:p>
        </w:tc>
        <w:tc>
          <w:tcPr>
            <w:vAlign w:val="center"/>
          </w:tcPr>
          <w:p w:rsidR="00000000" w:rsidDel="00000000" w:rsidP="00000000" w:rsidRDefault="00000000" w:rsidRPr="00000000" w14:paraId="000001C3">
            <w:pPr>
              <w:ind w:left="0" w:hanging="2"/>
              <w:rPr>
                <w:sz w:val="18"/>
                <w:szCs w:val="18"/>
              </w:rPr>
            </w:pPr>
            <w:r w:rsidDel="00000000" w:rsidR="00000000" w:rsidRPr="00000000">
              <w:rPr>
                <w:sz w:val="18"/>
                <w:szCs w:val="18"/>
                <w:rtl w:val="0"/>
              </w:rPr>
              <w:t xml:space="preserve">PTO may be used as time off for illness or injury as well as scheduled for personal business.</w:t>
            </w:r>
          </w:p>
        </w:tc>
      </w:tr>
      <w:tr>
        <w:trPr>
          <w:cantSplit w:val="0"/>
          <w:trHeight w:val="440" w:hRule="atLeast"/>
          <w:tblHeader w:val="0"/>
        </w:trPr>
        <w:tc>
          <w:tcPr>
            <w:vAlign w:val="center"/>
          </w:tcPr>
          <w:p w:rsidR="00000000" w:rsidDel="00000000" w:rsidP="00000000" w:rsidRDefault="00000000" w:rsidRPr="00000000" w14:paraId="000001C4">
            <w:pPr>
              <w:ind w:left="0" w:hanging="2"/>
              <w:rPr>
                <w:sz w:val="18"/>
                <w:szCs w:val="18"/>
              </w:rPr>
            </w:pPr>
            <w:r w:rsidDel="00000000" w:rsidR="00000000" w:rsidRPr="00000000">
              <w:rPr>
                <w:b w:val="1"/>
                <w:sz w:val="18"/>
                <w:szCs w:val="18"/>
                <w:rtl w:val="0"/>
              </w:rPr>
              <w:t xml:space="preserve">*Note</w:t>
            </w:r>
            <w:r w:rsidDel="00000000" w:rsidR="00000000" w:rsidRPr="00000000">
              <w:rPr>
                <w:rtl w:val="0"/>
              </w:rPr>
            </w:r>
          </w:p>
        </w:tc>
        <w:tc>
          <w:tcPr>
            <w:vAlign w:val="center"/>
          </w:tcPr>
          <w:p w:rsidR="00000000" w:rsidDel="00000000" w:rsidP="00000000" w:rsidRDefault="00000000" w:rsidRPr="00000000" w14:paraId="000001C5">
            <w:pPr>
              <w:ind w:left="0" w:hanging="2"/>
              <w:rPr>
                <w:sz w:val="18"/>
                <w:szCs w:val="18"/>
              </w:rPr>
            </w:pPr>
            <w:r w:rsidDel="00000000" w:rsidR="00000000" w:rsidRPr="00000000">
              <w:rPr>
                <w:sz w:val="18"/>
                <w:szCs w:val="18"/>
                <w:rtl w:val="0"/>
              </w:rPr>
              <w:t xml:space="preserve">Employees will be awarded PTO hours based on the number of hours worked if between .75 and 1.00 FTE.</w:t>
            </w:r>
          </w:p>
        </w:tc>
      </w:tr>
    </w:tbl>
    <w:p w:rsidR="00000000" w:rsidDel="00000000" w:rsidP="00000000" w:rsidRDefault="00000000" w:rsidRPr="00000000" w14:paraId="000001C6">
      <w:pPr>
        <w:ind w:left="0" w:hanging="2"/>
        <w:rPr>
          <w:sz w:val="18"/>
          <w:szCs w:val="18"/>
        </w:rPr>
      </w:pPr>
      <w:r w:rsidDel="00000000" w:rsidR="00000000" w:rsidRPr="00000000">
        <w:rPr>
          <w:rtl w:val="0"/>
        </w:rPr>
      </w:r>
    </w:p>
    <w:p w:rsidR="00000000" w:rsidDel="00000000" w:rsidP="00000000" w:rsidRDefault="00000000" w:rsidRPr="00000000" w14:paraId="000001C7">
      <w:pPr>
        <w:ind w:left="0" w:hanging="2"/>
        <w:rPr>
          <w:sz w:val="18"/>
          <w:szCs w:val="18"/>
        </w:rPr>
      </w:pPr>
      <w:r w:rsidDel="00000000" w:rsidR="00000000" w:rsidRPr="00000000">
        <w:rPr>
          <w:rtl w:val="0"/>
        </w:rPr>
      </w:r>
    </w:p>
    <w:tbl>
      <w:tblPr>
        <w:tblStyle w:val="Table16"/>
        <w:tblW w:w="10643.0" w:type="dxa"/>
        <w:jc w:val="left"/>
        <w:tblInd w:w="-74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723"/>
        <w:gridCol w:w="7920"/>
        <w:tblGridChange w:id="0">
          <w:tblGrid>
            <w:gridCol w:w="2723"/>
            <w:gridCol w:w="7920"/>
          </w:tblGrid>
        </w:tblGridChange>
      </w:tblGrid>
      <w:tr>
        <w:trPr>
          <w:cantSplit w:val="0"/>
          <w:trHeight w:val="394" w:hRule="atLeast"/>
          <w:tblHeader w:val="0"/>
        </w:trPr>
        <w:tc>
          <w:tcPr>
            <w:gridSpan w:val="2"/>
            <w:shd w:fill="d9d9d9" w:val="clear"/>
            <w:vAlign w:val="center"/>
          </w:tcPr>
          <w:p w:rsidR="00000000" w:rsidDel="00000000" w:rsidP="00000000" w:rsidRDefault="00000000" w:rsidRPr="00000000" w14:paraId="000001C8">
            <w:pPr>
              <w:ind w:left="0" w:hanging="2"/>
              <w:jc w:val="center"/>
              <w:rPr>
                <w:sz w:val="18"/>
                <w:szCs w:val="18"/>
              </w:rPr>
            </w:pPr>
            <w:r w:rsidDel="00000000" w:rsidR="00000000" w:rsidRPr="00000000">
              <w:rPr>
                <w:b w:val="1"/>
                <w:sz w:val="18"/>
                <w:szCs w:val="18"/>
                <w:rtl w:val="0"/>
              </w:rPr>
              <w:t xml:space="preserve">Vacation</w:t>
            </w:r>
            <w:r w:rsidDel="00000000" w:rsidR="00000000" w:rsidRPr="00000000">
              <w:rPr>
                <w:rtl w:val="0"/>
              </w:rPr>
            </w:r>
          </w:p>
        </w:tc>
      </w:tr>
      <w:tr>
        <w:trPr>
          <w:cantSplit w:val="0"/>
          <w:trHeight w:val="440" w:hRule="atLeast"/>
          <w:tblHeader w:val="0"/>
        </w:trPr>
        <w:tc>
          <w:tcPr>
            <w:vAlign w:val="center"/>
          </w:tcPr>
          <w:p w:rsidR="00000000" w:rsidDel="00000000" w:rsidP="00000000" w:rsidRDefault="00000000" w:rsidRPr="00000000" w14:paraId="000001CA">
            <w:pPr>
              <w:ind w:left="0" w:hanging="2"/>
              <w:rPr>
                <w:sz w:val="18"/>
                <w:szCs w:val="18"/>
              </w:rPr>
            </w:pPr>
            <w:r w:rsidDel="00000000" w:rsidR="00000000" w:rsidRPr="00000000">
              <w:rPr>
                <w:b w:val="1"/>
                <w:sz w:val="18"/>
                <w:szCs w:val="18"/>
                <w:rtl w:val="0"/>
              </w:rPr>
              <w:t xml:space="preserve">Less than 5</w:t>
            </w:r>
            <w:r w:rsidDel="00000000" w:rsidR="00000000" w:rsidRPr="00000000">
              <w:rPr>
                <w:rtl w:val="0"/>
              </w:rPr>
            </w:r>
          </w:p>
        </w:tc>
        <w:tc>
          <w:tcPr>
            <w:vAlign w:val="center"/>
          </w:tcPr>
          <w:p w:rsidR="00000000" w:rsidDel="00000000" w:rsidP="00000000" w:rsidRDefault="00000000" w:rsidRPr="00000000" w14:paraId="000001CB">
            <w:pPr>
              <w:ind w:left="0" w:hanging="2"/>
              <w:rPr>
                <w:sz w:val="18"/>
                <w:szCs w:val="18"/>
              </w:rPr>
            </w:pPr>
            <w:r w:rsidDel="00000000" w:rsidR="00000000" w:rsidRPr="00000000">
              <w:rPr>
                <w:sz w:val="18"/>
                <w:szCs w:val="18"/>
                <w:rtl w:val="0"/>
              </w:rPr>
              <w:t xml:space="preserve">15 days/year or 4.62 hours/pay period</w:t>
            </w:r>
          </w:p>
        </w:tc>
      </w:tr>
      <w:tr>
        <w:trPr>
          <w:cantSplit w:val="0"/>
          <w:trHeight w:val="440" w:hRule="atLeast"/>
          <w:tblHeader w:val="0"/>
        </w:trPr>
        <w:tc>
          <w:tcPr>
            <w:vAlign w:val="center"/>
          </w:tcPr>
          <w:p w:rsidR="00000000" w:rsidDel="00000000" w:rsidP="00000000" w:rsidRDefault="00000000" w:rsidRPr="00000000" w14:paraId="000001CC">
            <w:pPr>
              <w:ind w:left="0" w:hanging="2"/>
              <w:rPr>
                <w:sz w:val="18"/>
                <w:szCs w:val="18"/>
              </w:rPr>
            </w:pPr>
            <w:r w:rsidDel="00000000" w:rsidR="00000000" w:rsidRPr="00000000">
              <w:rPr>
                <w:b w:val="1"/>
                <w:sz w:val="18"/>
                <w:szCs w:val="18"/>
                <w:rtl w:val="0"/>
              </w:rPr>
              <w:t xml:space="preserve">5 but less than 11</w:t>
            </w:r>
            <w:r w:rsidDel="00000000" w:rsidR="00000000" w:rsidRPr="00000000">
              <w:rPr>
                <w:rtl w:val="0"/>
              </w:rPr>
            </w:r>
          </w:p>
        </w:tc>
        <w:tc>
          <w:tcPr>
            <w:vAlign w:val="center"/>
          </w:tcPr>
          <w:p w:rsidR="00000000" w:rsidDel="00000000" w:rsidP="00000000" w:rsidRDefault="00000000" w:rsidRPr="00000000" w14:paraId="000001CD">
            <w:pPr>
              <w:ind w:left="0" w:hanging="2"/>
              <w:rPr>
                <w:sz w:val="18"/>
                <w:szCs w:val="18"/>
              </w:rPr>
            </w:pPr>
            <w:r w:rsidDel="00000000" w:rsidR="00000000" w:rsidRPr="00000000">
              <w:rPr>
                <w:sz w:val="18"/>
                <w:szCs w:val="18"/>
                <w:rtl w:val="0"/>
              </w:rPr>
              <w:t xml:space="preserve">18 days/year or 5.54 hours/pay period</w:t>
            </w:r>
          </w:p>
        </w:tc>
      </w:tr>
      <w:tr>
        <w:trPr>
          <w:cantSplit w:val="0"/>
          <w:trHeight w:val="440" w:hRule="atLeast"/>
          <w:tblHeader w:val="0"/>
        </w:trPr>
        <w:tc>
          <w:tcPr>
            <w:vAlign w:val="center"/>
          </w:tcPr>
          <w:p w:rsidR="00000000" w:rsidDel="00000000" w:rsidP="00000000" w:rsidRDefault="00000000" w:rsidRPr="00000000" w14:paraId="000001CE">
            <w:pPr>
              <w:ind w:left="0" w:hanging="2"/>
              <w:rPr>
                <w:sz w:val="18"/>
                <w:szCs w:val="18"/>
              </w:rPr>
            </w:pPr>
            <w:r w:rsidDel="00000000" w:rsidR="00000000" w:rsidRPr="00000000">
              <w:rPr>
                <w:b w:val="1"/>
                <w:sz w:val="18"/>
                <w:szCs w:val="18"/>
                <w:rtl w:val="0"/>
              </w:rPr>
              <w:t xml:space="preserve">11 but less than 15</w:t>
            </w:r>
            <w:r w:rsidDel="00000000" w:rsidR="00000000" w:rsidRPr="00000000">
              <w:rPr>
                <w:rtl w:val="0"/>
              </w:rPr>
            </w:r>
          </w:p>
        </w:tc>
        <w:tc>
          <w:tcPr>
            <w:vAlign w:val="center"/>
          </w:tcPr>
          <w:p w:rsidR="00000000" w:rsidDel="00000000" w:rsidP="00000000" w:rsidRDefault="00000000" w:rsidRPr="00000000" w14:paraId="000001CF">
            <w:pPr>
              <w:ind w:left="0" w:hanging="2"/>
              <w:rPr>
                <w:sz w:val="18"/>
                <w:szCs w:val="18"/>
              </w:rPr>
            </w:pPr>
            <w:r w:rsidDel="00000000" w:rsidR="00000000" w:rsidRPr="00000000">
              <w:rPr>
                <w:sz w:val="18"/>
                <w:szCs w:val="18"/>
                <w:rtl w:val="0"/>
              </w:rPr>
              <w:t xml:space="preserve">21 days/year or 6.47 hours/pay period</w:t>
            </w:r>
          </w:p>
        </w:tc>
      </w:tr>
      <w:tr>
        <w:trPr>
          <w:cantSplit w:val="0"/>
          <w:trHeight w:val="440" w:hRule="atLeast"/>
          <w:tblHeader w:val="0"/>
        </w:trPr>
        <w:tc>
          <w:tcPr>
            <w:vAlign w:val="center"/>
          </w:tcPr>
          <w:p w:rsidR="00000000" w:rsidDel="00000000" w:rsidP="00000000" w:rsidRDefault="00000000" w:rsidRPr="00000000" w14:paraId="000001D0">
            <w:pPr>
              <w:ind w:left="0" w:hanging="2"/>
              <w:rPr>
                <w:sz w:val="18"/>
                <w:szCs w:val="18"/>
              </w:rPr>
            </w:pPr>
            <w:r w:rsidDel="00000000" w:rsidR="00000000" w:rsidRPr="00000000">
              <w:rPr>
                <w:b w:val="1"/>
                <w:sz w:val="18"/>
                <w:szCs w:val="18"/>
                <w:rtl w:val="0"/>
              </w:rPr>
              <w:t xml:space="preserve">15+ years</w:t>
            </w:r>
            <w:r w:rsidDel="00000000" w:rsidR="00000000" w:rsidRPr="00000000">
              <w:rPr>
                <w:rtl w:val="0"/>
              </w:rPr>
            </w:r>
          </w:p>
        </w:tc>
        <w:tc>
          <w:tcPr>
            <w:vAlign w:val="center"/>
          </w:tcPr>
          <w:p w:rsidR="00000000" w:rsidDel="00000000" w:rsidP="00000000" w:rsidRDefault="00000000" w:rsidRPr="00000000" w14:paraId="000001D1">
            <w:pPr>
              <w:ind w:left="0" w:hanging="2"/>
              <w:rPr>
                <w:sz w:val="18"/>
                <w:szCs w:val="18"/>
              </w:rPr>
            </w:pPr>
            <w:r w:rsidDel="00000000" w:rsidR="00000000" w:rsidRPr="00000000">
              <w:rPr>
                <w:sz w:val="18"/>
                <w:szCs w:val="18"/>
                <w:rtl w:val="0"/>
              </w:rPr>
              <w:t xml:space="preserve">25 days/year or 7.70 hours/pay period</w:t>
            </w:r>
          </w:p>
        </w:tc>
      </w:tr>
      <w:tr>
        <w:trPr>
          <w:cantSplit w:val="0"/>
          <w:trHeight w:val="323" w:hRule="atLeast"/>
          <w:tblHeader w:val="0"/>
        </w:trPr>
        <w:tc>
          <w:tcPr>
            <w:vAlign w:val="center"/>
          </w:tcPr>
          <w:p w:rsidR="00000000" w:rsidDel="00000000" w:rsidP="00000000" w:rsidRDefault="00000000" w:rsidRPr="00000000" w14:paraId="000001D2">
            <w:pPr>
              <w:ind w:left="0" w:hanging="2"/>
              <w:rPr>
                <w:sz w:val="18"/>
                <w:szCs w:val="18"/>
              </w:rPr>
            </w:pPr>
            <w:r w:rsidDel="00000000" w:rsidR="00000000" w:rsidRPr="00000000">
              <w:rPr>
                <w:b w:val="1"/>
                <w:sz w:val="18"/>
                <w:szCs w:val="18"/>
                <w:rtl w:val="0"/>
              </w:rPr>
              <w:t xml:space="preserve">*Note</w:t>
            </w:r>
            <w:r w:rsidDel="00000000" w:rsidR="00000000" w:rsidRPr="00000000">
              <w:rPr>
                <w:rtl w:val="0"/>
              </w:rPr>
            </w:r>
          </w:p>
        </w:tc>
        <w:tc>
          <w:tcPr>
            <w:vAlign w:val="center"/>
          </w:tcPr>
          <w:p w:rsidR="00000000" w:rsidDel="00000000" w:rsidP="00000000" w:rsidRDefault="00000000" w:rsidRPr="00000000" w14:paraId="000001D3">
            <w:pPr>
              <w:ind w:left="0" w:hanging="2"/>
              <w:rPr>
                <w:sz w:val="18"/>
                <w:szCs w:val="18"/>
              </w:rPr>
            </w:pPr>
            <w:r w:rsidDel="00000000" w:rsidR="00000000" w:rsidRPr="00000000">
              <w:rPr>
                <w:sz w:val="18"/>
                <w:szCs w:val="18"/>
                <w:rtl w:val="0"/>
              </w:rPr>
              <w:t xml:space="preserve">Employees will be able to accrue up to 125% of the annual vacation amount.</w:t>
            </w:r>
          </w:p>
        </w:tc>
      </w:tr>
      <w:tr>
        <w:trPr>
          <w:cantSplit w:val="0"/>
          <w:trHeight w:val="332" w:hRule="atLeast"/>
          <w:tblHeader w:val="0"/>
        </w:trPr>
        <w:tc>
          <w:tcPr>
            <w:vAlign w:val="center"/>
          </w:tcPr>
          <w:p w:rsidR="00000000" w:rsidDel="00000000" w:rsidP="00000000" w:rsidRDefault="00000000" w:rsidRPr="00000000" w14:paraId="000001D4">
            <w:pPr>
              <w:ind w:left="0" w:hanging="2"/>
              <w:rPr>
                <w:sz w:val="18"/>
                <w:szCs w:val="18"/>
              </w:rPr>
            </w:pPr>
            <w:r w:rsidDel="00000000" w:rsidR="00000000" w:rsidRPr="00000000">
              <w:rPr>
                <w:b w:val="1"/>
                <w:sz w:val="18"/>
                <w:szCs w:val="18"/>
                <w:rtl w:val="0"/>
              </w:rPr>
              <w:t xml:space="preserve">*Note</w:t>
            </w:r>
            <w:r w:rsidDel="00000000" w:rsidR="00000000" w:rsidRPr="00000000">
              <w:rPr>
                <w:rtl w:val="0"/>
              </w:rPr>
            </w:r>
          </w:p>
        </w:tc>
        <w:tc>
          <w:tcPr>
            <w:vAlign w:val="center"/>
          </w:tcPr>
          <w:p w:rsidR="00000000" w:rsidDel="00000000" w:rsidP="00000000" w:rsidRDefault="00000000" w:rsidRPr="00000000" w14:paraId="000001D5">
            <w:pPr>
              <w:ind w:left="0" w:hanging="2"/>
              <w:rPr>
                <w:sz w:val="18"/>
                <w:szCs w:val="18"/>
              </w:rPr>
            </w:pPr>
            <w:r w:rsidDel="00000000" w:rsidR="00000000" w:rsidRPr="00000000">
              <w:rPr>
                <w:sz w:val="18"/>
                <w:szCs w:val="18"/>
                <w:rtl w:val="0"/>
              </w:rPr>
              <w:t xml:space="preserve">Employees will accrue vacation based on the FTE.  Accrual above is based on 1.00 FTE.</w:t>
            </w:r>
          </w:p>
        </w:tc>
      </w:tr>
    </w:tbl>
    <w:p w:rsidR="00000000" w:rsidDel="00000000" w:rsidP="00000000" w:rsidRDefault="00000000" w:rsidRPr="00000000" w14:paraId="000001D6">
      <w:pPr>
        <w:ind w:left="0" w:hanging="2"/>
        <w:rPr>
          <w:sz w:val="18"/>
          <w:szCs w:val="18"/>
        </w:rPr>
      </w:pPr>
      <w:r w:rsidDel="00000000" w:rsidR="00000000" w:rsidRPr="00000000">
        <w:rPr>
          <w:rtl w:val="0"/>
        </w:rPr>
      </w:r>
    </w:p>
    <w:tbl>
      <w:tblPr>
        <w:tblStyle w:val="Table17"/>
        <w:tblW w:w="10643.0" w:type="dxa"/>
        <w:jc w:val="left"/>
        <w:tblInd w:w="-75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643"/>
        <w:tblGridChange w:id="0">
          <w:tblGrid>
            <w:gridCol w:w="10643"/>
          </w:tblGrid>
        </w:tblGridChange>
      </w:tblGrid>
      <w:tr>
        <w:trPr>
          <w:cantSplit w:val="0"/>
          <w:trHeight w:val="400" w:hRule="atLeast"/>
          <w:tblHeader w:val="0"/>
        </w:trPr>
        <w:tc>
          <w:tcPr>
            <w:shd w:fill="d9d9d9" w:val="clear"/>
            <w:vAlign w:val="center"/>
          </w:tcPr>
          <w:p w:rsidR="00000000" w:rsidDel="00000000" w:rsidP="00000000" w:rsidRDefault="00000000" w:rsidRPr="00000000" w14:paraId="000001D7">
            <w:pPr>
              <w:ind w:left="0" w:hanging="2"/>
              <w:jc w:val="center"/>
              <w:rPr>
                <w:sz w:val="18"/>
                <w:szCs w:val="18"/>
              </w:rPr>
            </w:pPr>
            <w:r w:rsidDel="00000000" w:rsidR="00000000" w:rsidRPr="00000000">
              <w:rPr>
                <w:b w:val="1"/>
                <w:sz w:val="18"/>
                <w:szCs w:val="18"/>
                <w:rtl w:val="0"/>
              </w:rPr>
              <w:t xml:space="preserve">Holidays</w:t>
            </w:r>
            <w:r w:rsidDel="00000000" w:rsidR="00000000" w:rsidRPr="00000000">
              <w:rPr>
                <w:rtl w:val="0"/>
              </w:rPr>
            </w:r>
          </w:p>
        </w:tc>
      </w:tr>
      <w:tr>
        <w:trPr>
          <w:cantSplit w:val="0"/>
          <w:trHeight w:val="746" w:hRule="atLeast"/>
          <w:tblHeader w:val="0"/>
        </w:trPr>
        <w:tc>
          <w:tcPr>
            <w:vAlign w:val="center"/>
          </w:tcPr>
          <w:p w:rsidR="00000000" w:rsidDel="00000000" w:rsidP="00000000" w:rsidRDefault="00000000" w:rsidRPr="00000000" w14:paraId="000001D8">
            <w:pPr>
              <w:ind w:left="0" w:hanging="2"/>
              <w:rPr>
                <w:sz w:val="18"/>
                <w:szCs w:val="18"/>
              </w:rPr>
            </w:pPr>
            <w:bookmarkStart w:colFirst="0" w:colLast="0" w:name="_heading=h.1fob9te" w:id="1"/>
            <w:bookmarkEnd w:id="1"/>
            <w:r w:rsidDel="00000000" w:rsidR="00000000" w:rsidRPr="00000000">
              <w:rPr>
                <w:sz w:val="18"/>
                <w:szCs w:val="18"/>
                <w:rtl w:val="0"/>
              </w:rPr>
              <w:t xml:space="preserve">New Year’s Day             Good Friday               Easter Monday                Memorial Day                       Independence Day</w:t>
            </w:r>
          </w:p>
          <w:p w:rsidR="00000000" w:rsidDel="00000000" w:rsidP="00000000" w:rsidRDefault="00000000" w:rsidRPr="00000000" w14:paraId="000001D9">
            <w:pPr>
              <w:ind w:left="0" w:hanging="2"/>
              <w:rPr>
                <w:sz w:val="18"/>
                <w:szCs w:val="18"/>
              </w:rPr>
            </w:pPr>
            <w:r w:rsidDel="00000000" w:rsidR="00000000" w:rsidRPr="00000000">
              <w:rPr>
                <w:rtl w:val="0"/>
              </w:rPr>
            </w:r>
          </w:p>
          <w:p w:rsidR="00000000" w:rsidDel="00000000" w:rsidP="00000000" w:rsidRDefault="00000000" w:rsidRPr="00000000" w14:paraId="000001DA">
            <w:pPr>
              <w:ind w:left="0" w:hanging="2"/>
              <w:rPr>
                <w:sz w:val="18"/>
                <w:szCs w:val="18"/>
              </w:rPr>
            </w:pPr>
            <w:r w:rsidDel="00000000" w:rsidR="00000000" w:rsidRPr="00000000">
              <w:rPr>
                <w:sz w:val="18"/>
                <w:szCs w:val="18"/>
                <w:rtl w:val="0"/>
              </w:rPr>
              <w:t xml:space="preserve">Labor Day                      Thanksgiving Day/Day After Thanksgiving Day                   Christmas Eve thru New Year’s Day</w:t>
            </w:r>
          </w:p>
        </w:tc>
      </w:tr>
    </w:tbl>
    <w:p w:rsidR="00000000" w:rsidDel="00000000" w:rsidP="00000000" w:rsidRDefault="00000000" w:rsidRPr="00000000" w14:paraId="000001DB">
      <w:pPr>
        <w:ind w:left="0" w:hanging="2"/>
        <w:rPr>
          <w:sz w:val="18"/>
          <w:szCs w:val="18"/>
        </w:rPr>
      </w:pPr>
      <w:r w:rsidDel="00000000" w:rsidR="00000000" w:rsidRPr="00000000">
        <w:rPr>
          <w:rtl w:val="0"/>
        </w:rPr>
      </w:r>
    </w:p>
    <w:tbl>
      <w:tblPr>
        <w:tblStyle w:val="Table18"/>
        <w:tblW w:w="10643.0" w:type="dxa"/>
        <w:jc w:val="left"/>
        <w:tblInd w:w="-75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823"/>
        <w:gridCol w:w="8820"/>
        <w:tblGridChange w:id="0">
          <w:tblGrid>
            <w:gridCol w:w="1823"/>
            <w:gridCol w:w="8820"/>
          </w:tblGrid>
        </w:tblGridChange>
      </w:tblGrid>
      <w:tr>
        <w:trPr>
          <w:cantSplit w:val="0"/>
          <w:trHeight w:val="376" w:hRule="atLeast"/>
          <w:tblHeader w:val="0"/>
        </w:trPr>
        <w:tc>
          <w:tcPr>
            <w:gridSpan w:val="2"/>
            <w:shd w:fill="d9d9d9" w:val="clear"/>
            <w:vAlign w:val="center"/>
          </w:tcPr>
          <w:p w:rsidR="00000000" w:rsidDel="00000000" w:rsidP="00000000" w:rsidRDefault="00000000" w:rsidRPr="00000000" w14:paraId="000001DC">
            <w:pPr>
              <w:ind w:left="0" w:hanging="2"/>
              <w:jc w:val="center"/>
              <w:rPr>
                <w:sz w:val="18"/>
                <w:szCs w:val="18"/>
              </w:rPr>
            </w:pPr>
            <w:r w:rsidDel="00000000" w:rsidR="00000000" w:rsidRPr="00000000">
              <w:rPr>
                <w:b w:val="1"/>
                <w:sz w:val="18"/>
                <w:szCs w:val="18"/>
                <w:rtl w:val="0"/>
              </w:rPr>
              <w:t xml:space="preserve">Funeral Leave</w:t>
            </w:r>
            <w:r w:rsidDel="00000000" w:rsidR="00000000" w:rsidRPr="00000000">
              <w:rPr>
                <w:rtl w:val="0"/>
              </w:rPr>
            </w:r>
          </w:p>
        </w:tc>
      </w:tr>
      <w:tr>
        <w:trPr>
          <w:cantSplit w:val="0"/>
          <w:trHeight w:val="563" w:hRule="atLeast"/>
          <w:tblHeader w:val="0"/>
        </w:trPr>
        <w:tc>
          <w:tcPr>
            <w:vAlign w:val="center"/>
          </w:tcPr>
          <w:p w:rsidR="00000000" w:rsidDel="00000000" w:rsidP="00000000" w:rsidRDefault="00000000" w:rsidRPr="00000000" w14:paraId="000001DE">
            <w:pPr>
              <w:ind w:left="0" w:hanging="2"/>
              <w:rPr>
                <w:sz w:val="18"/>
                <w:szCs w:val="18"/>
              </w:rPr>
            </w:pPr>
            <w:r w:rsidDel="00000000" w:rsidR="00000000" w:rsidRPr="00000000">
              <w:rPr>
                <w:b w:val="1"/>
                <w:sz w:val="18"/>
                <w:szCs w:val="18"/>
                <w:rtl w:val="0"/>
              </w:rPr>
              <w:t xml:space="preserve">Immediate</w:t>
            </w:r>
            <w:r w:rsidDel="00000000" w:rsidR="00000000" w:rsidRPr="00000000">
              <w:rPr>
                <w:rtl w:val="0"/>
              </w:rPr>
            </w:r>
          </w:p>
        </w:tc>
        <w:tc>
          <w:tcPr>
            <w:vAlign w:val="center"/>
          </w:tcPr>
          <w:p w:rsidR="00000000" w:rsidDel="00000000" w:rsidP="00000000" w:rsidRDefault="00000000" w:rsidRPr="00000000" w14:paraId="000001DF">
            <w:pPr>
              <w:ind w:left="0" w:hanging="2"/>
              <w:rPr>
                <w:sz w:val="18"/>
                <w:szCs w:val="18"/>
              </w:rPr>
            </w:pPr>
            <w:r w:rsidDel="00000000" w:rsidR="00000000" w:rsidRPr="00000000">
              <w:rPr>
                <w:sz w:val="18"/>
                <w:szCs w:val="18"/>
                <w:rtl w:val="0"/>
              </w:rPr>
              <w:t xml:space="preserve">Up to 5 days for immediate family (parent, step-parent, spouse, child or step-child, brother/sister, parent-in-law, brother/sister-in-law, children-in-law).</w:t>
            </w:r>
          </w:p>
        </w:tc>
      </w:tr>
      <w:tr>
        <w:trPr>
          <w:cantSplit w:val="0"/>
          <w:trHeight w:val="557" w:hRule="atLeast"/>
          <w:tblHeader w:val="0"/>
        </w:trPr>
        <w:tc>
          <w:tcPr>
            <w:vAlign w:val="center"/>
          </w:tcPr>
          <w:p w:rsidR="00000000" w:rsidDel="00000000" w:rsidP="00000000" w:rsidRDefault="00000000" w:rsidRPr="00000000" w14:paraId="000001E0">
            <w:pPr>
              <w:ind w:left="0" w:hanging="2"/>
              <w:rPr>
                <w:sz w:val="18"/>
                <w:szCs w:val="18"/>
              </w:rPr>
            </w:pPr>
            <w:r w:rsidDel="00000000" w:rsidR="00000000" w:rsidRPr="00000000">
              <w:rPr>
                <w:b w:val="1"/>
                <w:sz w:val="18"/>
                <w:szCs w:val="18"/>
                <w:rtl w:val="0"/>
              </w:rPr>
              <w:t xml:space="preserve">Extended</w:t>
            </w:r>
            <w:r w:rsidDel="00000000" w:rsidR="00000000" w:rsidRPr="00000000">
              <w:rPr>
                <w:rtl w:val="0"/>
              </w:rPr>
            </w:r>
          </w:p>
        </w:tc>
        <w:tc>
          <w:tcPr>
            <w:vAlign w:val="center"/>
          </w:tcPr>
          <w:p w:rsidR="00000000" w:rsidDel="00000000" w:rsidP="00000000" w:rsidRDefault="00000000" w:rsidRPr="00000000" w14:paraId="000001E1">
            <w:pPr>
              <w:ind w:left="0" w:hanging="2"/>
              <w:rPr>
                <w:sz w:val="18"/>
                <w:szCs w:val="18"/>
              </w:rPr>
            </w:pPr>
            <w:r w:rsidDel="00000000" w:rsidR="00000000" w:rsidRPr="00000000">
              <w:rPr>
                <w:sz w:val="18"/>
                <w:szCs w:val="18"/>
                <w:rtl w:val="0"/>
              </w:rPr>
              <w:t xml:space="preserve">Up to 2 days for extended family (grandparent, aunt, uncle, cousin, niece/nephew, grandparent-in-law, grandchild) up to 2 days.</w:t>
            </w:r>
          </w:p>
        </w:tc>
      </w:tr>
    </w:tbl>
    <w:p w:rsidR="00000000" w:rsidDel="00000000" w:rsidP="00000000" w:rsidRDefault="00000000" w:rsidRPr="00000000" w14:paraId="000001E2">
      <w:pPr>
        <w:ind w:left="0" w:hanging="2"/>
        <w:rPr>
          <w:sz w:val="18"/>
          <w:szCs w:val="18"/>
        </w:rPr>
      </w:pPr>
      <w:bookmarkStart w:colFirst="0" w:colLast="0" w:name="_heading=h.3znysh7" w:id="2"/>
      <w:bookmarkEnd w:id="2"/>
      <w:r w:rsidDel="00000000" w:rsidR="00000000" w:rsidRPr="00000000">
        <w:rPr>
          <w:rtl w:val="0"/>
        </w:rPr>
      </w:r>
    </w:p>
    <w:tbl>
      <w:tblPr>
        <w:tblStyle w:val="Table19"/>
        <w:tblW w:w="10643.0" w:type="dxa"/>
        <w:jc w:val="left"/>
        <w:tblInd w:w="-75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823"/>
        <w:gridCol w:w="8820"/>
        <w:tblGridChange w:id="0">
          <w:tblGrid>
            <w:gridCol w:w="1823"/>
            <w:gridCol w:w="8820"/>
          </w:tblGrid>
        </w:tblGridChange>
      </w:tblGrid>
      <w:tr>
        <w:trPr>
          <w:cantSplit w:val="0"/>
          <w:trHeight w:val="388" w:hRule="atLeast"/>
          <w:tblHeader w:val="0"/>
        </w:trPr>
        <w:tc>
          <w:tcPr>
            <w:gridSpan w:val="2"/>
            <w:shd w:fill="d9d9d9" w:val="clear"/>
            <w:vAlign w:val="center"/>
          </w:tcPr>
          <w:p w:rsidR="00000000" w:rsidDel="00000000" w:rsidP="00000000" w:rsidRDefault="00000000" w:rsidRPr="00000000" w14:paraId="000001E3">
            <w:pPr>
              <w:ind w:left="0" w:hanging="2"/>
              <w:jc w:val="center"/>
              <w:rPr>
                <w:sz w:val="18"/>
                <w:szCs w:val="18"/>
              </w:rPr>
            </w:pPr>
            <w:r w:rsidDel="00000000" w:rsidR="00000000" w:rsidRPr="00000000">
              <w:rPr>
                <w:b w:val="1"/>
                <w:sz w:val="18"/>
                <w:szCs w:val="18"/>
                <w:rtl w:val="0"/>
              </w:rPr>
              <w:t xml:space="preserve">Jury Duty and Military Leave</w:t>
            </w:r>
            <w:r w:rsidDel="00000000" w:rsidR="00000000" w:rsidRPr="00000000">
              <w:rPr>
                <w:rtl w:val="0"/>
              </w:rPr>
            </w:r>
          </w:p>
        </w:tc>
      </w:tr>
      <w:tr>
        <w:trPr>
          <w:cantSplit w:val="0"/>
          <w:trHeight w:val="1025" w:hRule="atLeast"/>
          <w:tblHeader w:val="0"/>
        </w:trPr>
        <w:tc>
          <w:tcPr>
            <w:vAlign w:val="center"/>
          </w:tcPr>
          <w:p w:rsidR="00000000" w:rsidDel="00000000" w:rsidP="00000000" w:rsidRDefault="00000000" w:rsidRPr="00000000" w14:paraId="000001E5">
            <w:pPr>
              <w:ind w:left="0" w:hanging="2"/>
              <w:rPr>
                <w:sz w:val="18"/>
                <w:szCs w:val="18"/>
              </w:rPr>
            </w:pPr>
            <w:r w:rsidDel="00000000" w:rsidR="00000000" w:rsidRPr="00000000">
              <w:rPr>
                <w:b w:val="1"/>
                <w:sz w:val="18"/>
                <w:szCs w:val="18"/>
                <w:rtl w:val="0"/>
              </w:rPr>
              <w:t xml:space="preserve">*Jury Duty or Court Appearances</w:t>
            </w:r>
            <w:r w:rsidDel="00000000" w:rsidR="00000000" w:rsidRPr="00000000">
              <w:rPr>
                <w:rtl w:val="0"/>
              </w:rPr>
            </w:r>
          </w:p>
        </w:tc>
        <w:tc>
          <w:tcPr>
            <w:vAlign w:val="center"/>
          </w:tcPr>
          <w:p w:rsidR="00000000" w:rsidDel="00000000" w:rsidP="00000000" w:rsidRDefault="00000000" w:rsidRPr="00000000" w14:paraId="000001E6">
            <w:pPr>
              <w:ind w:left="0" w:hanging="2"/>
              <w:rPr>
                <w:sz w:val="18"/>
                <w:szCs w:val="18"/>
              </w:rPr>
            </w:pPr>
            <w:r w:rsidDel="00000000" w:rsidR="00000000" w:rsidRPr="00000000">
              <w:rPr>
                <w:sz w:val="18"/>
                <w:szCs w:val="18"/>
                <w:rtl w:val="0"/>
              </w:rPr>
              <w:t xml:space="preserve">The College grants paid administrative leave when employees are summoned to serve jury duty or appear in court as a state witness (to testify on behalf of the federal, state or local government in a criminal case.)   Employees who are summoned to appear in court for other reasons may use paid leave or leave without pay. St. Norbert College complies with all applicable local and federal law regarding paid time off.</w:t>
            </w:r>
          </w:p>
        </w:tc>
      </w:tr>
      <w:tr>
        <w:trPr>
          <w:cantSplit w:val="0"/>
          <w:trHeight w:val="1169" w:hRule="atLeast"/>
          <w:tblHeader w:val="0"/>
        </w:trPr>
        <w:tc>
          <w:tcPr>
            <w:tcBorders>
              <w:bottom w:color="000000" w:space="0" w:sz="4" w:val="single"/>
            </w:tcBorders>
            <w:vAlign w:val="center"/>
          </w:tcPr>
          <w:p w:rsidR="00000000" w:rsidDel="00000000" w:rsidP="00000000" w:rsidRDefault="00000000" w:rsidRPr="00000000" w14:paraId="000001E7">
            <w:pPr>
              <w:ind w:left="0" w:hanging="2"/>
              <w:rPr>
                <w:sz w:val="18"/>
                <w:szCs w:val="18"/>
              </w:rPr>
            </w:pPr>
            <w:r w:rsidDel="00000000" w:rsidR="00000000" w:rsidRPr="00000000">
              <w:rPr>
                <w:b w:val="1"/>
                <w:sz w:val="18"/>
                <w:szCs w:val="18"/>
                <w:rtl w:val="0"/>
              </w:rPr>
              <w:t xml:space="preserve">*Military Leave</w:t>
            </w:r>
            <w:r w:rsidDel="00000000" w:rsidR="00000000" w:rsidRPr="00000000">
              <w:rPr>
                <w:rtl w:val="0"/>
              </w:rPr>
            </w:r>
          </w:p>
        </w:tc>
        <w:tc>
          <w:tcPr>
            <w:tcBorders>
              <w:bottom w:color="000000" w:space="0" w:sz="4" w:val="single"/>
            </w:tcBorders>
            <w:vAlign w:val="center"/>
          </w:tcPr>
          <w:p w:rsidR="00000000" w:rsidDel="00000000" w:rsidP="00000000" w:rsidRDefault="00000000" w:rsidRPr="00000000" w14:paraId="000001E8">
            <w:pPr>
              <w:ind w:left="0" w:hanging="2"/>
              <w:rPr>
                <w:sz w:val="18"/>
                <w:szCs w:val="18"/>
              </w:rPr>
            </w:pPr>
            <w:r w:rsidDel="00000000" w:rsidR="00000000" w:rsidRPr="00000000">
              <w:rPr>
                <w:sz w:val="18"/>
                <w:szCs w:val="18"/>
                <w:rtl w:val="0"/>
              </w:rPr>
              <w:t xml:space="preserve">St. Norbert College follows the guidelines established by the 1994 Uniformed Services Employment and Reemployment Rights Act (USERRA). USERRA is a federal law intended to ensure that people who serve, or have served, in the Armed Forces, Reserves, National Guard or other uniformed services are not disadvantaged in their civilian careers because of their service; are promptly reemployed in their civilian jobs upon their return from duty; and are not discriminated against in employment based on past, present, or future military service.</w:t>
            </w:r>
          </w:p>
        </w:tc>
      </w:tr>
    </w:tbl>
    <w:p w:rsidR="00000000" w:rsidDel="00000000" w:rsidP="00000000" w:rsidRDefault="00000000" w:rsidRPr="00000000" w14:paraId="000001E9">
      <w:pPr>
        <w:ind w:left="0" w:hanging="2"/>
        <w:rPr>
          <w:sz w:val="18"/>
          <w:szCs w:val="18"/>
        </w:rPr>
      </w:pPr>
      <w:r w:rsidDel="00000000" w:rsidR="00000000" w:rsidRPr="00000000">
        <w:rPr>
          <w:rtl w:val="0"/>
        </w:rPr>
      </w:r>
    </w:p>
    <w:tbl>
      <w:tblPr>
        <w:tblStyle w:val="Table20"/>
        <w:tblW w:w="10643.0" w:type="dxa"/>
        <w:jc w:val="left"/>
        <w:tblInd w:w="-75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620"/>
        <w:gridCol w:w="23"/>
        <w:tblGridChange w:id="0">
          <w:tblGrid>
            <w:gridCol w:w="10620"/>
            <w:gridCol w:w="23"/>
          </w:tblGrid>
        </w:tblGridChange>
      </w:tblGrid>
      <w:tr>
        <w:trPr>
          <w:cantSplit w:val="0"/>
          <w:trHeight w:val="433" w:hRule="atLeast"/>
          <w:tblHeader w:val="0"/>
        </w:trPr>
        <w:tc>
          <w:tcPr>
            <w:gridSpan w:val="2"/>
            <w:tcBorders>
              <w:top w:color="000000" w:space="0" w:sz="4" w:val="single"/>
            </w:tcBorders>
            <w:shd w:fill="d9d9d9" w:val="clear"/>
            <w:vAlign w:val="center"/>
          </w:tcPr>
          <w:p w:rsidR="00000000" w:rsidDel="00000000" w:rsidP="00000000" w:rsidRDefault="00000000" w:rsidRPr="00000000" w14:paraId="000001EA">
            <w:pPr>
              <w:ind w:left="0" w:hanging="2"/>
              <w:jc w:val="center"/>
              <w:rPr>
                <w:sz w:val="18"/>
                <w:szCs w:val="18"/>
              </w:rPr>
            </w:pPr>
            <w:r w:rsidDel="00000000" w:rsidR="00000000" w:rsidRPr="00000000">
              <w:rPr>
                <w:b w:val="1"/>
                <w:sz w:val="18"/>
                <w:szCs w:val="18"/>
                <w:rtl w:val="0"/>
              </w:rPr>
              <w:t xml:space="preserve">Worker’s Compensation</w:t>
            </w:r>
            <w:r w:rsidDel="00000000" w:rsidR="00000000" w:rsidRPr="00000000">
              <w:rPr>
                <w:rtl w:val="0"/>
              </w:rPr>
            </w:r>
          </w:p>
        </w:tc>
      </w:tr>
      <w:tr>
        <w:trPr>
          <w:cantSplit w:val="0"/>
          <w:trHeight w:val="638" w:hRule="atLeast"/>
          <w:tblHeader w:val="0"/>
        </w:trPr>
        <w:tc>
          <w:tcPr>
            <w:vAlign w:val="center"/>
          </w:tcPr>
          <w:p w:rsidR="00000000" w:rsidDel="00000000" w:rsidP="00000000" w:rsidRDefault="00000000" w:rsidRPr="00000000" w14:paraId="000001EC">
            <w:pPr>
              <w:ind w:left="0" w:hanging="2"/>
              <w:rPr>
                <w:sz w:val="18"/>
                <w:szCs w:val="18"/>
              </w:rPr>
            </w:pPr>
            <w:r w:rsidDel="00000000" w:rsidR="00000000" w:rsidRPr="00000000">
              <w:rPr>
                <w:sz w:val="18"/>
                <w:szCs w:val="18"/>
                <w:rtl w:val="0"/>
              </w:rPr>
              <w:t xml:space="preserve">Should you lose work time or incur medical expenses because of a work-related accident, you will be compensated by this insurance program according to Wisconsin law.</w:t>
            </w:r>
          </w:p>
        </w:tc>
      </w:tr>
    </w:tbl>
    <w:p w:rsidR="00000000" w:rsidDel="00000000" w:rsidP="00000000" w:rsidRDefault="00000000" w:rsidRPr="00000000" w14:paraId="000001ED">
      <w:pPr>
        <w:ind w:left="0" w:hanging="2"/>
        <w:rPr>
          <w:sz w:val="18"/>
          <w:szCs w:val="18"/>
        </w:rPr>
      </w:pPr>
      <w:r w:rsidDel="00000000" w:rsidR="00000000" w:rsidRPr="00000000">
        <w:rPr>
          <w:rtl w:val="0"/>
        </w:rPr>
      </w:r>
    </w:p>
    <w:tbl>
      <w:tblPr>
        <w:tblStyle w:val="Table21"/>
        <w:tblW w:w="10643.0" w:type="dxa"/>
        <w:jc w:val="left"/>
        <w:tblInd w:w="-75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823"/>
        <w:gridCol w:w="8820"/>
        <w:tblGridChange w:id="0">
          <w:tblGrid>
            <w:gridCol w:w="1823"/>
            <w:gridCol w:w="8820"/>
          </w:tblGrid>
        </w:tblGridChange>
      </w:tblGrid>
      <w:tr>
        <w:trPr>
          <w:cantSplit w:val="0"/>
          <w:trHeight w:val="456" w:hRule="atLeast"/>
          <w:tblHeader w:val="0"/>
        </w:trPr>
        <w:tc>
          <w:tcPr>
            <w:gridSpan w:val="2"/>
            <w:shd w:fill="d9d9d9" w:val="clear"/>
            <w:vAlign w:val="center"/>
          </w:tcPr>
          <w:p w:rsidR="00000000" w:rsidDel="00000000" w:rsidP="00000000" w:rsidRDefault="00000000" w:rsidRPr="00000000" w14:paraId="000001EE">
            <w:pPr>
              <w:ind w:left="0" w:hanging="2"/>
              <w:jc w:val="center"/>
              <w:rPr>
                <w:sz w:val="18"/>
                <w:szCs w:val="18"/>
              </w:rPr>
            </w:pPr>
            <w:r w:rsidDel="00000000" w:rsidR="00000000" w:rsidRPr="00000000">
              <w:rPr>
                <w:b w:val="1"/>
                <w:sz w:val="18"/>
                <w:szCs w:val="18"/>
                <w:rtl w:val="0"/>
              </w:rPr>
              <w:t xml:space="preserve">Family &amp; Medical Leave</w:t>
            </w:r>
            <w:r w:rsidDel="00000000" w:rsidR="00000000" w:rsidRPr="00000000">
              <w:rPr>
                <w:rtl w:val="0"/>
              </w:rPr>
            </w:r>
          </w:p>
        </w:tc>
      </w:tr>
      <w:tr>
        <w:trPr>
          <w:cantSplit w:val="0"/>
          <w:trHeight w:val="416" w:hRule="atLeast"/>
          <w:tblHeader w:val="0"/>
        </w:trPr>
        <w:tc>
          <w:tcPr>
            <w:vAlign w:val="center"/>
          </w:tcPr>
          <w:p w:rsidR="00000000" w:rsidDel="00000000" w:rsidP="00000000" w:rsidRDefault="00000000" w:rsidRPr="00000000" w14:paraId="000001F0">
            <w:pPr>
              <w:ind w:left="0" w:hanging="2"/>
              <w:rPr>
                <w:sz w:val="18"/>
                <w:szCs w:val="18"/>
              </w:rPr>
            </w:pPr>
            <w:r w:rsidDel="00000000" w:rsidR="00000000" w:rsidRPr="00000000">
              <w:rPr>
                <w:b w:val="1"/>
                <w:sz w:val="18"/>
                <w:szCs w:val="18"/>
                <w:rtl w:val="0"/>
              </w:rPr>
              <w:t xml:space="preserve">Eligibility</w:t>
            </w:r>
            <w:r w:rsidDel="00000000" w:rsidR="00000000" w:rsidRPr="00000000">
              <w:rPr>
                <w:rtl w:val="0"/>
              </w:rPr>
            </w:r>
          </w:p>
        </w:tc>
        <w:tc>
          <w:tcPr>
            <w:vAlign w:val="center"/>
          </w:tcPr>
          <w:p w:rsidR="00000000" w:rsidDel="00000000" w:rsidP="00000000" w:rsidRDefault="00000000" w:rsidRPr="00000000" w14:paraId="000001F1">
            <w:pPr>
              <w:ind w:left="0" w:hanging="2"/>
              <w:rPr>
                <w:sz w:val="18"/>
                <w:szCs w:val="18"/>
              </w:rPr>
            </w:pPr>
            <w:r w:rsidDel="00000000" w:rsidR="00000000" w:rsidRPr="00000000">
              <w:rPr>
                <w:sz w:val="18"/>
                <w:szCs w:val="18"/>
                <w:rtl w:val="0"/>
              </w:rPr>
              <w:t xml:space="preserve">After you have worked for the college for 12 months and meet certain other criteria.</w:t>
            </w:r>
          </w:p>
        </w:tc>
      </w:tr>
      <w:tr>
        <w:trPr>
          <w:cantSplit w:val="0"/>
          <w:trHeight w:val="416" w:hRule="atLeast"/>
          <w:tblHeader w:val="0"/>
        </w:trPr>
        <w:tc>
          <w:tcPr>
            <w:vAlign w:val="center"/>
          </w:tcPr>
          <w:p w:rsidR="00000000" w:rsidDel="00000000" w:rsidP="00000000" w:rsidRDefault="00000000" w:rsidRPr="00000000" w14:paraId="000001F2">
            <w:pPr>
              <w:ind w:left="0" w:hanging="2"/>
              <w:rPr>
                <w:sz w:val="18"/>
                <w:szCs w:val="18"/>
              </w:rPr>
            </w:pPr>
            <w:r w:rsidDel="00000000" w:rsidR="00000000" w:rsidRPr="00000000">
              <w:rPr>
                <w:b w:val="1"/>
                <w:sz w:val="18"/>
                <w:szCs w:val="18"/>
                <w:rtl w:val="0"/>
              </w:rPr>
              <w:t xml:space="preserve">*Note</w:t>
            </w:r>
            <w:r w:rsidDel="00000000" w:rsidR="00000000" w:rsidRPr="00000000">
              <w:rPr>
                <w:rtl w:val="0"/>
              </w:rPr>
            </w:r>
          </w:p>
        </w:tc>
        <w:tc>
          <w:tcPr>
            <w:vAlign w:val="center"/>
          </w:tcPr>
          <w:p w:rsidR="00000000" w:rsidDel="00000000" w:rsidP="00000000" w:rsidRDefault="00000000" w:rsidRPr="00000000" w14:paraId="000001F3">
            <w:pPr>
              <w:ind w:left="0" w:hanging="2"/>
              <w:rPr>
                <w:sz w:val="18"/>
                <w:szCs w:val="18"/>
              </w:rPr>
            </w:pPr>
            <w:r w:rsidDel="00000000" w:rsidR="00000000" w:rsidRPr="00000000">
              <w:rPr>
                <w:sz w:val="18"/>
                <w:szCs w:val="18"/>
                <w:rtl w:val="0"/>
              </w:rPr>
              <w:t xml:space="preserve">Authorized absences may be for up to 12 weeks in a calendar year.</w:t>
            </w:r>
          </w:p>
        </w:tc>
      </w:tr>
      <w:tr>
        <w:trPr>
          <w:cantSplit w:val="0"/>
          <w:trHeight w:val="416" w:hRule="atLeast"/>
          <w:tblHeader w:val="0"/>
        </w:trPr>
        <w:tc>
          <w:tcPr>
            <w:vAlign w:val="center"/>
          </w:tcPr>
          <w:p w:rsidR="00000000" w:rsidDel="00000000" w:rsidP="00000000" w:rsidRDefault="00000000" w:rsidRPr="00000000" w14:paraId="000001F4">
            <w:pPr>
              <w:ind w:left="0" w:hanging="2"/>
              <w:rPr>
                <w:sz w:val="18"/>
                <w:szCs w:val="18"/>
              </w:rPr>
            </w:pPr>
            <w:r w:rsidDel="00000000" w:rsidR="00000000" w:rsidRPr="00000000">
              <w:rPr>
                <w:b w:val="1"/>
                <w:sz w:val="18"/>
                <w:szCs w:val="18"/>
                <w:rtl w:val="0"/>
              </w:rPr>
              <w:t xml:space="preserve">*Note</w:t>
            </w:r>
            <w:r w:rsidDel="00000000" w:rsidR="00000000" w:rsidRPr="00000000">
              <w:rPr>
                <w:rtl w:val="0"/>
              </w:rPr>
            </w:r>
          </w:p>
        </w:tc>
        <w:tc>
          <w:tcPr>
            <w:vAlign w:val="center"/>
          </w:tcPr>
          <w:p w:rsidR="00000000" w:rsidDel="00000000" w:rsidP="00000000" w:rsidRDefault="00000000" w:rsidRPr="00000000" w14:paraId="000001F5">
            <w:pPr>
              <w:ind w:left="0" w:hanging="2"/>
              <w:rPr>
                <w:sz w:val="18"/>
                <w:szCs w:val="18"/>
              </w:rPr>
            </w:pPr>
            <w:r w:rsidDel="00000000" w:rsidR="00000000" w:rsidRPr="00000000">
              <w:rPr>
                <w:sz w:val="18"/>
                <w:szCs w:val="18"/>
                <w:rtl w:val="0"/>
              </w:rPr>
              <w:t xml:space="preserve">FMLA is an unpaid leave that does allow substitution of any paid time an employee has accrued.</w:t>
            </w:r>
          </w:p>
        </w:tc>
      </w:tr>
    </w:tbl>
    <w:p w:rsidR="00000000" w:rsidDel="00000000" w:rsidP="00000000" w:rsidRDefault="00000000" w:rsidRPr="00000000" w14:paraId="000001F6">
      <w:pPr>
        <w:ind w:left="0" w:hanging="2"/>
        <w:rPr>
          <w:sz w:val="18"/>
          <w:szCs w:val="18"/>
        </w:rPr>
      </w:pPr>
      <w:bookmarkStart w:colFirst="0" w:colLast="0" w:name="_heading=h.2et92p0" w:id="3"/>
      <w:bookmarkEnd w:id="3"/>
      <w:r w:rsidDel="00000000" w:rsidR="00000000" w:rsidRPr="00000000">
        <w:rPr>
          <w:rtl w:val="0"/>
        </w:rPr>
      </w:r>
    </w:p>
    <w:tbl>
      <w:tblPr>
        <w:tblStyle w:val="Table22"/>
        <w:tblW w:w="10643.0" w:type="dxa"/>
        <w:jc w:val="left"/>
        <w:tblInd w:w="-75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823"/>
        <w:gridCol w:w="2205"/>
        <w:gridCol w:w="2205"/>
        <w:gridCol w:w="2205"/>
        <w:gridCol w:w="2205"/>
        <w:tblGridChange w:id="0">
          <w:tblGrid>
            <w:gridCol w:w="1823"/>
            <w:gridCol w:w="2205"/>
            <w:gridCol w:w="2205"/>
            <w:gridCol w:w="2205"/>
            <w:gridCol w:w="2205"/>
          </w:tblGrid>
        </w:tblGridChange>
      </w:tblGrid>
      <w:tr>
        <w:trPr>
          <w:cantSplit w:val="0"/>
          <w:trHeight w:val="389" w:hRule="atLeast"/>
          <w:tblHeader w:val="0"/>
        </w:trPr>
        <w:tc>
          <w:tcPr>
            <w:gridSpan w:val="5"/>
            <w:shd w:fill="d9d9d9" w:val="clear"/>
            <w:vAlign w:val="center"/>
          </w:tcPr>
          <w:p w:rsidR="00000000" w:rsidDel="00000000" w:rsidP="00000000" w:rsidRDefault="00000000" w:rsidRPr="00000000" w14:paraId="000001F7">
            <w:pPr>
              <w:ind w:left="0" w:hanging="2"/>
              <w:jc w:val="center"/>
              <w:rPr>
                <w:sz w:val="18"/>
                <w:szCs w:val="18"/>
              </w:rPr>
            </w:pPr>
            <w:r w:rsidDel="00000000" w:rsidR="00000000" w:rsidRPr="00000000">
              <w:rPr>
                <w:b w:val="1"/>
                <w:sz w:val="18"/>
                <w:szCs w:val="18"/>
                <w:rtl w:val="0"/>
              </w:rPr>
              <w:t xml:space="preserve">Miscellaneous Additional Benefits</w:t>
            </w:r>
            <w:r w:rsidDel="00000000" w:rsidR="00000000" w:rsidRPr="00000000">
              <w:rPr>
                <w:rtl w:val="0"/>
              </w:rPr>
            </w:r>
          </w:p>
        </w:tc>
      </w:tr>
      <w:tr>
        <w:trPr>
          <w:cantSplit w:val="0"/>
          <w:trHeight w:val="809" w:hRule="atLeast"/>
          <w:tblHeader w:val="0"/>
        </w:trPr>
        <w:tc>
          <w:tcPr>
            <w:vAlign w:val="center"/>
          </w:tcPr>
          <w:p w:rsidR="00000000" w:rsidDel="00000000" w:rsidP="00000000" w:rsidRDefault="00000000" w:rsidRPr="00000000" w14:paraId="000001FC">
            <w:pPr>
              <w:ind w:left="0" w:hanging="2"/>
              <w:rPr>
                <w:sz w:val="18"/>
                <w:szCs w:val="18"/>
              </w:rPr>
            </w:pPr>
            <w:r w:rsidDel="00000000" w:rsidR="00000000" w:rsidRPr="00000000">
              <w:rPr>
                <w:b w:val="1"/>
                <w:sz w:val="18"/>
                <w:szCs w:val="18"/>
                <w:rtl w:val="0"/>
              </w:rPr>
              <w:t xml:space="preserve">Flexible Work Arrangement</w:t>
            </w:r>
            <w:r w:rsidDel="00000000" w:rsidR="00000000" w:rsidRPr="00000000">
              <w:rPr>
                <w:rtl w:val="0"/>
              </w:rPr>
            </w:r>
          </w:p>
        </w:tc>
        <w:tc>
          <w:tcPr>
            <w:gridSpan w:val="4"/>
            <w:vAlign w:val="center"/>
          </w:tcPr>
          <w:p w:rsidR="00000000" w:rsidDel="00000000" w:rsidP="00000000" w:rsidRDefault="00000000" w:rsidRPr="00000000" w14:paraId="000001FD">
            <w:pPr>
              <w:ind w:left="0" w:hanging="2"/>
              <w:rPr>
                <w:sz w:val="18"/>
                <w:szCs w:val="18"/>
              </w:rPr>
            </w:pPr>
            <w:r w:rsidDel="00000000" w:rsidR="00000000" w:rsidRPr="00000000">
              <w:rPr>
                <w:sz w:val="18"/>
                <w:szCs w:val="18"/>
                <w:rtl w:val="0"/>
              </w:rPr>
              <w:t xml:space="preserve">In recognition of the wide range of professional responsibilities and duties required of college staff, there are circumstances in which a flexible work arrangement can be implemented to optimally balance the needs of the college and departments.  Hybrid remote work schedules and flexible work hour schedules are some of the possibilities.</w:t>
            </w:r>
          </w:p>
        </w:tc>
      </w:tr>
      <w:tr>
        <w:trPr>
          <w:cantSplit w:val="0"/>
          <w:trHeight w:val="521" w:hRule="atLeast"/>
          <w:tblHeader w:val="0"/>
        </w:trPr>
        <w:tc>
          <w:tcPr>
            <w:vMerge w:val="restart"/>
            <w:vAlign w:val="center"/>
          </w:tcPr>
          <w:p w:rsidR="00000000" w:rsidDel="00000000" w:rsidP="00000000" w:rsidRDefault="00000000" w:rsidRPr="00000000" w14:paraId="00000201">
            <w:pPr>
              <w:ind w:left="0" w:hanging="2"/>
              <w:rPr>
                <w:sz w:val="18"/>
                <w:szCs w:val="18"/>
              </w:rPr>
            </w:pPr>
            <w:r w:rsidDel="00000000" w:rsidR="00000000" w:rsidRPr="00000000">
              <w:rPr>
                <w:b w:val="1"/>
                <w:sz w:val="18"/>
                <w:szCs w:val="18"/>
                <w:rtl w:val="0"/>
              </w:rPr>
              <w:t xml:space="preserve">LifeLock</w:t>
            </w:r>
            <w:r w:rsidDel="00000000" w:rsidR="00000000" w:rsidRPr="00000000">
              <w:rPr>
                <w:rtl w:val="0"/>
              </w:rPr>
            </w:r>
          </w:p>
        </w:tc>
        <w:tc>
          <w:tcPr>
            <w:gridSpan w:val="4"/>
            <w:vAlign w:val="center"/>
          </w:tcPr>
          <w:p w:rsidR="00000000" w:rsidDel="00000000" w:rsidP="00000000" w:rsidRDefault="00000000" w:rsidRPr="00000000" w14:paraId="00000202">
            <w:pPr>
              <w:ind w:left="0" w:hanging="2"/>
              <w:rPr>
                <w:sz w:val="18"/>
                <w:szCs w:val="18"/>
              </w:rPr>
            </w:pPr>
            <w:r w:rsidDel="00000000" w:rsidR="00000000" w:rsidRPr="00000000">
              <w:rPr>
                <w:sz w:val="18"/>
                <w:szCs w:val="18"/>
                <w:rtl w:val="0"/>
              </w:rPr>
              <w:t xml:space="preserve">Voluntary benefit that provides identity theft protection, device security, parental control, and privacy monitor for public search websites.</w:t>
            </w:r>
          </w:p>
        </w:tc>
      </w:tr>
      <w:tr>
        <w:trPr>
          <w:cantSplit w:val="0"/>
          <w:trHeight w:val="288" w:hRule="atLeast"/>
          <w:tblHeader w:val="0"/>
        </w:trPr>
        <w:tc>
          <w:tcPr>
            <w:vMerge w:val="continue"/>
            <w:vAlign w:val="center"/>
          </w:tcPr>
          <w:p w:rsidR="00000000" w:rsidDel="00000000" w:rsidP="00000000" w:rsidRDefault="00000000" w:rsidRPr="00000000" w14:paraId="000002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gridSpan w:val="2"/>
            <w:vAlign w:val="center"/>
          </w:tcPr>
          <w:p w:rsidR="00000000" w:rsidDel="00000000" w:rsidP="00000000" w:rsidRDefault="00000000" w:rsidRPr="00000000" w14:paraId="00000207">
            <w:pPr>
              <w:ind w:left="0" w:hanging="2"/>
              <w:jc w:val="center"/>
              <w:rPr>
                <w:sz w:val="18"/>
                <w:szCs w:val="18"/>
              </w:rPr>
            </w:pPr>
            <w:r w:rsidDel="00000000" w:rsidR="00000000" w:rsidRPr="00000000">
              <w:rPr>
                <w:sz w:val="18"/>
                <w:szCs w:val="18"/>
                <w:rtl w:val="0"/>
              </w:rPr>
              <w:t xml:space="preserve">Essential Plan (monthly)</w:t>
            </w:r>
          </w:p>
        </w:tc>
        <w:tc>
          <w:tcPr>
            <w:gridSpan w:val="2"/>
            <w:vAlign w:val="center"/>
          </w:tcPr>
          <w:p w:rsidR="00000000" w:rsidDel="00000000" w:rsidP="00000000" w:rsidRDefault="00000000" w:rsidRPr="00000000" w14:paraId="00000209">
            <w:pPr>
              <w:ind w:left="0" w:hanging="2"/>
              <w:jc w:val="center"/>
              <w:rPr>
                <w:sz w:val="18"/>
                <w:szCs w:val="18"/>
              </w:rPr>
            </w:pPr>
            <w:r w:rsidDel="00000000" w:rsidR="00000000" w:rsidRPr="00000000">
              <w:rPr>
                <w:sz w:val="18"/>
                <w:szCs w:val="18"/>
                <w:rtl w:val="0"/>
              </w:rPr>
              <w:t xml:space="preserve">Premier Plan (monthly)</w:t>
            </w:r>
          </w:p>
        </w:tc>
      </w:tr>
      <w:tr>
        <w:trPr>
          <w:cantSplit w:val="0"/>
          <w:trHeight w:val="288" w:hRule="atLeast"/>
          <w:tblHeader w:val="0"/>
        </w:trPr>
        <w:tc>
          <w:tcPr>
            <w:vMerge w:val="continue"/>
            <w:vAlign w:val="center"/>
          </w:tcPr>
          <w:p w:rsidR="00000000" w:rsidDel="00000000" w:rsidP="00000000" w:rsidRDefault="00000000" w:rsidRPr="00000000" w14:paraId="000002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vAlign w:val="center"/>
          </w:tcPr>
          <w:p w:rsidR="00000000" w:rsidDel="00000000" w:rsidP="00000000" w:rsidRDefault="00000000" w:rsidRPr="00000000" w14:paraId="0000020C">
            <w:pPr>
              <w:ind w:left="0" w:hanging="2"/>
              <w:jc w:val="center"/>
              <w:rPr>
                <w:sz w:val="18"/>
                <w:szCs w:val="18"/>
              </w:rPr>
            </w:pPr>
            <w:r w:rsidDel="00000000" w:rsidR="00000000" w:rsidRPr="00000000">
              <w:rPr>
                <w:sz w:val="18"/>
                <w:szCs w:val="18"/>
                <w:rtl w:val="0"/>
              </w:rPr>
              <w:t xml:space="preserve">$7.99 (EE)</w:t>
            </w:r>
          </w:p>
        </w:tc>
        <w:tc>
          <w:tcPr>
            <w:vAlign w:val="center"/>
          </w:tcPr>
          <w:p w:rsidR="00000000" w:rsidDel="00000000" w:rsidP="00000000" w:rsidRDefault="00000000" w:rsidRPr="00000000" w14:paraId="0000020D">
            <w:pPr>
              <w:ind w:left="0" w:hanging="2"/>
              <w:jc w:val="center"/>
              <w:rPr>
                <w:sz w:val="18"/>
                <w:szCs w:val="18"/>
              </w:rPr>
            </w:pPr>
            <w:r w:rsidDel="00000000" w:rsidR="00000000" w:rsidRPr="00000000">
              <w:rPr>
                <w:sz w:val="18"/>
                <w:szCs w:val="18"/>
                <w:rtl w:val="0"/>
              </w:rPr>
              <w:t xml:space="preserve">$15.98 (Family)</w:t>
            </w:r>
          </w:p>
        </w:tc>
        <w:tc>
          <w:tcPr>
            <w:vAlign w:val="center"/>
          </w:tcPr>
          <w:p w:rsidR="00000000" w:rsidDel="00000000" w:rsidP="00000000" w:rsidRDefault="00000000" w:rsidRPr="00000000" w14:paraId="0000020E">
            <w:pPr>
              <w:ind w:left="0" w:hanging="2"/>
              <w:jc w:val="center"/>
              <w:rPr>
                <w:sz w:val="18"/>
                <w:szCs w:val="18"/>
              </w:rPr>
            </w:pPr>
            <w:r w:rsidDel="00000000" w:rsidR="00000000" w:rsidRPr="00000000">
              <w:rPr>
                <w:sz w:val="18"/>
                <w:szCs w:val="18"/>
                <w:rtl w:val="0"/>
              </w:rPr>
              <w:t xml:space="preserve">$11.49 (EE)</w:t>
            </w:r>
          </w:p>
        </w:tc>
        <w:tc>
          <w:tcPr>
            <w:vAlign w:val="center"/>
          </w:tcPr>
          <w:p w:rsidR="00000000" w:rsidDel="00000000" w:rsidP="00000000" w:rsidRDefault="00000000" w:rsidRPr="00000000" w14:paraId="0000020F">
            <w:pPr>
              <w:ind w:left="0" w:hanging="2"/>
              <w:jc w:val="center"/>
              <w:rPr>
                <w:sz w:val="18"/>
                <w:szCs w:val="18"/>
              </w:rPr>
            </w:pPr>
            <w:r w:rsidDel="00000000" w:rsidR="00000000" w:rsidRPr="00000000">
              <w:rPr>
                <w:sz w:val="18"/>
                <w:szCs w:val="18"/>
                <w:rtl w:val="0"/>
              </w:rPr>
              <w:t xml:space="preserve">$21.98 (Family)</w:t>
            </w:r>
          </w:p>
        </w:tc>
      </w:tr>
      <w:tr>
        <w:trPr>
          <w:cantSplit w:val="0"/>
          <w:trHeight w:val="584" w:hRule="atLeast"/>
          <w:tblHeader w:val="0"/>
        </w:trPr>
        <w:tc>
          <w:tcPr>
            <w:vAlign w:val="center"/>
          </w:tcPr>
          <w:p w:rsidR="00000000" w:rsidDel="00000000" w:rsidP="00000000" w:rsidRDefault="00000000" w:rsidRPr="00000000" w14:paraId="00000210">
            <w:pPr>
              <w:ind w:left="0" w:hanging="2"/>
              <w:rPr>
                <w:sz w:val="18"/>
                <w:szCs w:val="18"/>
              </w:rPr>
            </w:pPr>
            <w:r w:rsidDel="00000000" w:rsidR="00000000" w:rsidRPr="00000000">
              <w:rPr>
                <w:b w:val="1"/>
                <w:sz w:val="18"/>
                <w:szCs w:val="18"/>
                <w:rtl w:val="0"/>
              </w:rPr>
              <w:t xml:space="preserve">Computer Loan Program</w:t>
            </w:r>
            <w:r w:rsidDel="00000000" w:rsidR="00000000" w:rsidRPr="00000000">
              <w:rPr>
                <w:rtl w:val="0"/>
              </w:rPr>
            </w:r>
          </w:p>
        </w:tc>
        <w:tc>
          <w:tcPr>
            <w:gridSpan w:val="4"/>
            <w:vAlign w:val="center"/>
          </w:tcPr>
          <w:p w:rsidR="00000000" w:rsidDel="00000000" w:rsidP="00000000" w:rsidRDefault="00000000" w:rsidRPr="00000000" w14:paraId="00000211">
            <w:pPr>
              <w:ind w:left="0" w:hanging="2"/>
              <w:rPr>
                <w:sz w:val="18"/>
                <w:szCs w:val="18"/>
              </w:rPr>
            </w:pPr>
            <w:r w:rsidDel="00000000" w:rsidR="00000000" w:rsidRPr="00000000">
              <w:rPr>
                <w:sz w:val="18"/>
                <w:szCs w:val="18"/>
                <w:rtl w:val="0"/>
              </w:rPr>
              <w:t xml:space="preserve">SNC will provide an interest-free loan for half the purchase price of a computer and components, with a $1500 maximum. Payroll deduction repayment will be based on equal payments over a two-year period.</w:t>
            </w:r>
          </w:p>
        </w:tc>
      </w:tr>
      <w:tr>
        <w:trPr>
          <w:cantSplit w:val="0"/>
          <w:trHeight w:val="359" w:hRule="atLeast"/>
          <w:tblHeader w:val="0"/>
        </w:trPr>
        <w:tc>
          <w:tcPr>
            <w:vAlign w:val="center"/>
          </w:tcPr>
          <w:p w:rsidR="00000000" w:rsidDel="00000000" w:rsidP="00000000" w:rsidRDefault="00000000" w:rsidRPr="00000000" w14:paraId="00000215">
            <w:pPr>
              <w:ind w:left="0" w:hanging="2"/>
              <w:rPr>
                <w:sz w:val="18"/>
                <w:szCs w:val="18"/>
              </w:rPr>
            </w:pPr>
            <w:r w:rsidDel="00000000" w:rsidR="00000000" w:rsidRPr="00000000">
              <w:rPr>
                <w:b w:val="1"/>
                <w:sz w:val="18"/>
                <w:szCs w:val="18"/>
                <w:rtl w:val="0"/>
              </w:rPr>
              <w:t xml:space="preserve">Parking</w:t>
            </w:r>
            <w:r w:rsidDel="00000000" w:rsidR="00000000" w:rsidRPr="00000000">
              <w:rPr>
                <w:rtl w:val="0"/>
              </w:rPr>
            </w:r>
          </w:p>
        </w:tc>
        <w:tc>
          <w:tcPr>
            <w:gridSpan w:val="4"/>
            <w:vAlign w:val="center"/>
          </w:tcPr>
          <w:p w:rsidR="00000000" w:rsidDel="00000000" w:rsidP="00000000" w:rsidRDefault="00000000" w:rsidRPr="00000000" w14:paraId="00000216">
            <w:pPr>
              <w:ind w:left="0" w:hanging="2"/>
              <w:rPr>
                <w:sz w:val="18"/>
                <w:szCs w:val="18"/>
              </w:rPr>
            </w:pPr>
            <w:r w:rsidDel="00000000" w:rsidR="00000000" w:rsidRPr="00000000">
              <w:rPr>
                <w:sz w:val="18"/>
                <w:szCs w:val="18"/>
                <w:rtl w:val="0"/>
              </w:rPr>
              <w:t xml:space="preserve">Free in specified lots with proper automobile identification.</w:t>
            </w:r>
          </w:p>
        </w:tc>
      </w:tr>
      <w:tr>
        <w:trPr>
          <w:cantSplit w:val="0"/>
          <w:trHeight w:val="521" w:hRule="atLeast"/>
          <w:tblHeader w:val="0"/>
        </w:trPr>
        <w:tc>
          <w:tcPr>
            <w:vAlign w:val="center"/>
          </w:tcPr>
          <w:p w:rsidR="00000000" w:rsidDel="00000000" w:rsidP="00000000" w:rsidRDefault="00000000" w:rsidRPr="00000000" w14:paraId="0000021A">
            <w:pPr>
              <w:ind w:left="0" w:hanging="2"/>
              <w:rPr>
                <w:sz w:val="18"/>
                <w:szCs w:val="18"/>
              </w:rPr>
            </w:pPr>
            <w:r w:rsidDel="00000000" w:rsidR="00000000" w:rsidRPr="00000000">
              <w:rPr>
                <w:b w:val="1"/>
                <w:sz w:val="18"/>
                <w:szCs w:val="18"/>
                <w:rtl w:val="0"/>
              </w:rPr>
              <w:t xml:space="preserve">Discount Programs</w:t>
            </w:r>
            <w:r w:rsidDel="00000000" w:rsidR="00000000" w:rsidRPr="00000000">
              <w:rPr>
                <w:rtl w:val="0"/>
              </w:rPr>
            </w:r>
          </w:p>
        </w:tc>
        <w:tc>
          <w:tcPr>
            <w:gridSpan w:val="4"/>
            <w:vAlign w:val="center"/>
          </w:tcPr>
          <w:p w:rsidR="00000000" w:rsidDel="00000000" w:rsidP="00000000" w:rsidRDefault="00000000" w:rsidRPr="00000000" w14:paraId="0000021B">
            <w:pPr>
              <w:ind w:left="0" w:hanging="2"/>
              <w:rPr>
                <w:color w:val="000000"/>
                <w:sz w:val="18"/>
                <w:szCs w:val="18"/>
                <w:highlight w:val="white"/>
              </w:rPr>
            </w:pPr>
            <w:r w:rsidDel="00000000" w:rsidR="00000000" w:rsidRPr="00000000">
              <w:rPr>
                <w:color w:val="000000"/>
                <w:sz w:val="18"/>
                <w:szCs w:val="18"/>
                <w:highlight w:val="white"/>
                <w:rtl w:val="0"/>
              </w:rPr>
              <w:t xml:space="preserve">Several programs available such as cell phone (Verizon), local gym (Bellin, </w:t>
            </w:r>
            <w:r w:rsidDel="00000000" w:rsidR="00000000" w:rsidRPr="00000000">
              <w:rPr>
                <w:sz w:val="18"/>
                <w:szCs w:val="18"/>
                <w:highlight w:val="white"/>
                <w:rtl w:val="0"/>
              </w:rPr>
              <w:t xml:space="preserve">Kroc Center,</w:t>
            </w:r>
            <w:r w:rsidDel="00000000" w:rsidR="00000000" w:rsidRPr="00000000">
              <w:rPr>
                <w:color w:val="000000"/>
                <w:sz w:val="18"/>
                <w:szCs w:val="18"/>
                <w:highlight w:val="white"/>
                <w:rtl w:val="0"/>
              </w:rPr>
              <w:t xml:space="preserve"> and Green Bay YMCA), AAA Vehicle Assistance, and Milwaukee Airport parking discounts and memberships.</w:t>
            </w:r>
          </w:p>
        </w:tc>
      </w:tr>
      <w:tr>
        <w:trPr>
          <w:cantSplit w:val="0"/>
          <w:trHeight w:val="800" w:hRule="atLeast"/>
          <w:tblHeader w:val="0"/>
        </w:trPr>
        <w:tc>
          <w:tcPr>
            <w:vAlign w:val="center"/>
          </w:tcPr>
          <w:p w:rsidR="00000000" w:rsidDel="00000000" w:rsidP="00000000" w:rsidRDefault="00000000" w:rsidRPr="00000000" w14:paraId="0000021F">
            <w:pPr>
              <w:ind w:left="0" w:hanging="2"/>
              <w:rPr>
                <w:color w:val="000000"/>
                <w:sz w:val="18"/>
                <w:szCs w:val="18"/>
              </w:rPr>
            </w:pPr>
            <w:r w:rsidDel="00000000" w:rsidR="00000000" w:rsidRPr="00000000">
              <w:rPr>
                <w:b w:val="1"/>
                <w:color w:val="000000"/>
                <w:sz w:val="18"/>
                <w:szCs w:val="18"/>
                <w:rtl w:val="0"/>
              </w:rPr>
              <w:t xml:space="preserve">Children’s Center</w:t>
            </w:r>
            <w:r w:rsidDel="00000000" w:rsidR="00000000" w:rsidRPr="00000000">
              <w:rPr>
                <w:rtl w:val="0"/>
              </w:rPr>
            </w:r>
          </w:p>
        </w:tc>
        <w:tc>
          <w:tcPr>
            <w:gridSpan w:val="4"/>
            <w:vAlign w:val="center"/>
          </w:tcPr>
          <w:p w:rsidR="00000000" w:rsidDel="00000000" w:rsidP="00000000" w:rsidRDefault="00000000" w:rsidRPr="00000000" w14:paraId="00000220">
            <w:pPr>
              <w:ind w:left="0" w:hanging="2"/>
              <w:rPr>
                <w:color w:val="000000"/>
                <w:sz w:val="18"/>
                <w:szCs w:val="18"/>
              </w:rPr>
            </w:pPr>
            <w:r w:rsidDel="00000000" w:rsidR="00000000" w:rsidRPr="00000000">
              <w:rPr>
                <w:color w:val="000000"/>
                <w:sz w:val="18"/>
                <w:szCs w:val="18"/>
                <w:highlight w:val="white"/>
                <w:rtl w:val="0"/>
              </w:rPr>
              <w:t xml:space="preserve">Provides very reasonable full-time and part-time care to children between the ages of 2½ (30 months) and 9 years.  Center is located right on the campus grounds.  Staff consists of full-time professionals as well as St. Norbert College students with majors in Psychology and/or Education.</w:t>
            </w:r>
            <w:r w:rsidDel="00000000" w:rsidR="00000000" w:rsidRPr="00000000">
              <w:rPr>
                <w:rtl w:val="0"/>
              </w:rPr>
            </w:r>
          </w:p>
        </w:tc>
      </w:tr>
      <w:tr>
        <w:trPr>
          <w:cantSplit w:val="0"/>
          <w:trHeight w:val="899" w:hRule="atLeast"/>
          <w:tblHeader w:val="0"/>
        </w:trPr>
        <w:tc>
          <w:tcPr>
            <w:vAlign w:val="center"/>
          </w:tcPr>
          <w:p w:rsidR="00000000" w:rsidDel="00000000" w:rsidP="00000000" w:rsidRDefault="00000000" w:rsidRPr="00000000" w14:paraId="00000224">
            <w:pPr>
              <w:ind w:left="0" w:hanging="2"/>
              <w:rPr>
                <w:sz w:val="18"/>
                <w:szCs w:val="18"/>
              </w:rPr>
            </w:pPr>
            <w:r w:rsidDel="00000000" w:rsidR="00000000" w:rsidRPr="00000000">
              <w:rPr>
                <w:b w:val="1"/>
                <w:sz w:val="18"/>
                <w:szCs w:val="18"/>
                <w:rtl w:val="0"/>
              </w:rPr>
              <w:t xml:space="preserve">Mulva Family Fitness and Sports Center</w:t>
            </w:r>
            <w:r w:rsidDel="00000000" w:rsidR="00000000" w:rsidRPr="00000000">
              <w:rPr>
                <w:rtl w:val="0"/>
              </w:rPr>
            </w:r>
          </w:p>
        </w:tc>
        <w:tc>
          <w:tcPr>
            <w:gridSpan w:val="4"/>
            <w:vAlign w:val="center"/>
          </w:tcPr>
          <w:p w:rsidR="00000000" w:rsidDel="00000000" w:rsidP="00000000" w:rsidRDefault="00000000" w:rsidRPr="00000000" w14:paraId="00000225">
            <w:pPr>
              <w:ind w:left="0" w:hanging="2"/>
              <w:rPr>
                <w:color w:val="000000"/>
                <w:sz w:val="18"/>
                <w:szCs w:val="18"/>
              </w:rPr>
            </w:pPr>
            <w:r w:rsidDel="00000000" w:rsidR="00000000" w:rsidRPr="00000000">
              <w:rPr>
                <w:color w:val="000000"/>
                <w:sz w:val="18"/>
                <w:szCs w:val="18"/>
                <w:rtl w:val="0"/>
              </w:rPr>
              <w:t xml:space="preserve">Free use of facilities with authorized ID (may bring one guest).  T</w:t>
            </w:r>
            <w:r w:rsidDel="00000000" w:rsidR="00000000" w:rsidRPr="00000000">
              <w:rPr>
                <w:color w:val="000000"/>
                <w:sz w:val="18"/>
                <w:szCs w:val="18"/>
                <w:highlight w:val="white"/>
                <w:rtl w:val="0"/>
              </w:rPr>
              <w:t xml:space="preserve">he refurbished and enlarged facility features a state-of-the-art fitness center and a new swimming pool on the east side of the sports center, looking out to the Fox River.  The arena offers a full collegiate basketball court, an indoor track, four volleyball courts and four intramural basketball courts. </w:t>
            </w:r>
            <w:r w:rsidDel="00000000" w:rsidR="00000000" w:rsidRPr="00000000">
              <w:rPr>
                <w:rtl w:val="0"/>
              </w:rPr>
            </w:r>
          </w:p>
        </w:tc>
      </w:tr>
      <w:tr>
        <w:trPr>
          <w:cantSplit w:val="0"/>
          <w:trHeight w:val="323" w:hRule="atLeast"/>
          <w:tblHeader w:val="0"/>
        </w:trPr>
        <w:tc>
          <w:tcPr>
            <w:vAlign w:val="center"/>
          </w:tcPr>
          <w:p w:rsidR="00000000" w:rsidDel="00000000" w:rsidP="00000000" w:rsidRDefault="00000000" w:rsidRPr="00000000" w14:paraId="00000229">
            <w:pPr>
              <w:ind w:left="0" w:hanging="2"/>
              <w:rPr>
                <w:sz w:val="18"/>
                <w:szCs w:val="18"/>
              </w:rPr>
            </w:pPr>
            <w:r w:rsidDel="00000000" w:rsidR="00000000" w:rsidRPr="00000000">
              <w:rPr>
                <w:b w:val="1"/>
                <w:sz w:val="18"/>
                <w:szCs w:val="18"/>
                <w:rtl w:val="0"/>
              </w:rPr>
              <w:t xml:space="preserve">Athletic Events</w:t>
            </w:r>
            <w:r w:rsidDel="00000000" w:rsidR="00000000" w:rsidRPr="00000000">
              <w:rPr>
                <w:rtl w:val="0"/>
              </w:rPr>
            </w:r>
          </w:p>
        </w:tc>
        <w:tc>
          <w:tcPr>
            <w:gridSpan w:val="4"/>
            <w:vAlign w:val="center"/>
          </w:tcPr>
          <w:p w:rsidR="00000000" w:rsidDel="00000000" w:rsidP="00000000" w:rsidRDefault="00000000" w:rsidRPr="00000000" w14:paraId="0000022A">
            <w:pPr>
              <w:ind w:left="0" w:hanging="2"/>
              <w:rPr>
                <w:sz w:val="18"/>
                <w:szCs w:val="18"/>
              </w:rPr>
            </w:pPr>
            <w:r w:rsidDel="00000000" w:rsidR="00000000" w:rsidRPr="00000000">
              <w:rPr>
                <w:sz w:val="18"/>
                <w:szCs w:val="18"/>
                <w:rtl w:val="0"/>
              </w:rPr>
              <w:t xml:space="preserve">Free or reduced admission price for most events upon presentation of authorized ID.</w:t>
            </w:r>
          </w:p>
        </w:tc>
      </w:tr>
      <w:tr>
        <w:trPr>
          <w:cantSplit w:val="0"/>
          <w:trHeight w:val="584" w:hRule="atLeast"/>
          <w:tblHeader w:val="0"/>
        </w:trPr>
        <w:tc>
          <w:tcPr>
            <w:vAlign w:val="center"/>
          </w:tcPr>
          <w:p w:rsidR="00000000" w:rsidDel="00000000" w:rsidP="00000000" w:rsidRDefault="00000000" w:rsidRPr="00000000" w14:paraId="0000022E">
            <w:pPr>
              <w:ind w:left="0" w:hanging="2"/>
              <w:rPr>
                <w:sz w:val="18"/>
                <w:szCs w:val="18"/>
              </w:rPr>
            </w:pPr>
            <w:r w:rsidDel="00000000" w:rsidR="00000000" w:rsidRPr="00000000">
              <w:rPr>
                <w:b w:val="1"/>
                <w:sz w:val="18"/>
                <w:szCs w:val="18"/>
                <w:rtl w:val="0"/>
              </w:rPr>
              <w:t xml:space="preserve">Spouses/Dep Children</w:t>
            </w:r>
            <w:r w:rsidDel="00000000" w:rsidR="00000000" w:rsidRPr="00000000">
              <w:rPr>
                <w:rtl w:val="0"/>
              </w:rPr>
            </w:r>
          </w:p>
        </w:tc>
        <w:tc>
          <w:tcPr>
            <w:gridSpan w:val="4"/>
            <w:vAlign w:val="center"/>
          </w:tcPr>
          <w:p w:rsidR="00000000" w:rsidDel="00000000" w:rsidP="00000000" w:rsidRDefault="00000000" w:rsidRPr="00000000" w14:paraId="0000022F">
            <w:pPr>
              <w:ind w:left="0" w:hanging="2"/>
              <w:rPr>
                <w:sz w:val="18"/>
                <w:szCs w:val="18"/>
              </w:rPr>
            </w:pPr>
            <w:r w:rsidDel="00000000" w:rsidR="00000000" w:rsidRPr="00000000">
              <w:rPr>
                <w:sz w:val="18"/>
                <w:szCs w:val="18"/>
                <w:rtl w:val="0"/>
              </w:rPr>
              <w:t xml:space="preserve">Sports Passes are available for regular season sporting events (excludes tournaments and Men’s Ice Hockey) entitling them to free or reduced admittance.  Also, spouses and dependents can use the James J. Mulva Library.  If 16 or older they will be issued a “Community Use Card” to check out materials.  If younger than 16, the SNC employee checks out materials for the dependent.</w:t>
            </w:r>
          </w:p>
        </w:tc>
      </w:tr>
    </w:tbl>
    <w:p w:rsidR="00000000" w:rsidDel="00000000" w:rsidP="00000000" w:rsidRDefault="00000000" w:rsidRPr="00000000" w14:paraId="00000233">
      <w:pPr>
        <w:ind w:left="0" w:hanging="2"/>
        <w:jc w:val="center"/>
        <w:rPr>
          <w:sz w:val="22"/>
          <w:szCs w:val="22"/>
        </w:rPr>
      </w:pPr>
      <w:r w:rsidDel="00000000" w:rsidR="00000000" w:rsidRPr="00000000">
        <w:rPr>
          <w:rtl w:val="0"/>
        </w:rPr>
      </w:r>
    </w:p>
    <w:p w:rsidR="00000000" w:rsidDel="00000000" w:rsidP="00000000" w:rsidRDefault="00000000" w:rsidRPr="00000000" w14:paraId="00000234">
      <w:pPr>
        <w:ind w:left="0" w:hanging="2"/>
        <w:jc w:val="center"/>
        <w:rPr>
          <w:b w:val="1"/>
          <w:sz w:val="20"/>
          <w:szCs w:val="20"/>
        </w:rPr>
      </w:pPr>
      <w:r w:rsidDel="00000000" w:rsidR="00000000" w:rsidRPr="00000000">
        <w:rPr>
          <w:rtl w:val="0"/>
        </w:rPr>
      </w:r>
    </w:p>
    <w:p w:rsidR="00000000" w:rsidDel="00000000" w:rsidP="00000000" w:rsidRDefault="00000000" w:rsidRPr="00000000" w14:paraId="00000235">
      <w:pPr>
        <w:ind w:left="0" w:hanging="2"/>
        <w:jc w:val="center"/>
        <w:rPr>
          <w:sz w:val="20"/>
          <w:szCs w:val="20"/>
        </w:rPr>
      </w:pPr>
      <w:r w:rsidDel="00000000" w:rsidR="00000000" w:rsidRPr="00000000">
        <w:rPr>
          <w:b w:val="1"/>
          <w:sz w:val="20"/>
          <w:szCs w:val="20"/>
          <w:rtl w:val="0"/>
        </w:rPr>
        <w:t xml:space="preserve">For Further Information Contact:</w:t>
      </w:r>
      <w:r w:rsidDel="00000000" w:rsidR="00000000" w:rsidRPr="00000000">
        <w:rPr>
          <w:rtl w:val="0"/>
        </w:rPr>
      </w:r>
    </w:p>
    <w:p w:rsidR="00000000" w:rsidDel="00000000" w:rsidP="00000000" w:rsidRDefault="00000000" w:rsidRPr="00000000" w14:paraId="00000236">
      <w:pPr>
        <w:ind w:left="0" w:hanging="2"/>
        <w:jc w:val="center"/>
        <w:rPr>
          <w:sz w:val="20"/>
          <w:szCs w:val="20"/>
        </w:rPr>
      </w:pPr>
      <w:r w:rsidDel="00000000" w:rsidR="00000000" w:rsidRPr="00000000">
        <w:rPr>
          <w:sz w:val="20"/>
          <w:szCs w:val="20"/>
          <w:rtl w:val="0"/>
        </w:rPr>
        <w:t xml:space="preserve">Jesse Albers</w:t>
      </w:r>
    </w:p>
    <w:p w:rsidR="00000000" w:rsidDel="00000000" w:rsidP="00000000" w:rsidRDefault="00000000" w:rsidRPr="00000000" w14:paraId="00000237">
      <w:pPr>
        <w:ind w:left="0" w:hanging="2"/>
        <w:jc w:val="center"/>
        <w:rPr>
          <w:sz w:val="20"/>
          <w:szCs w:val="20"/>
        </w:rPr>
      </w:pPr>
      <w:r w:rsidDel="00000000" w:rsidR="00000000" w:rsidRPr="00000000">
        <w:rPr>
          <w:sz w:val="20"/>
          <w:szCs w:val="20"/>
          <w:rtl w:val="0"/>
        </w:rPr>
        <w:t xml:space="preserve">Sr. Benefits and Safety Specialist</w:t>
      </w:r>
    </w:p>
    <w:p w:rsidR="00000000" w:rsidDel="00000000" w:rsidP="00000000" w:rsidRDefault="00000000" w:rsidRPr="00000000" w14:paraId="00000238">
      <w:pPr>
        <w:ind w:left="0" w:hanging="2"/>
        <w:jc w:val="center"/>
        <w:rPr>
          <w:sz w:val="20"/>
          <w:szCs w:val="20"/>
        </w:rPr>
      </w:pPr>
      <w:r w:rsidDel="00000000" w:rsidR="00000000" w:rsidRPr="00000000">
        <w:rPr>
          <w:sz w:val="20"/>
          <w:szCs w:val="20"/>
          <w:rtl w:val="0"/>
        </w:rPr>
        <w:t xml:space="preserve">(920) 403-3982</w:t>
      </w:r>
    </w:p>
    <w:p w:rsidR="00000000" w:rsidDel="00000000" w:rsidP="00000000" w:rsidRDefault="00000000" w:rsidRPr="00000000" w14:paraId="00000239">
      <w:pPr>
        <w:ind w:left="0" w:hanging="2"/>
        <w:jc w:val="center"/>
        <w:rPr>
          <w:sz w:val="20"/>
          <w:szCs w:val="20"/>
        </w:rPr>
      </w:pPr>
      <w:r w:rsidDel="00000000" w:rsidR="00000000" w:rsidRPr="00000000">
        <w:rPr>
          <w:sz w:val="20"/>
          <w:szCs w:val="20"/>
          <w:rtl w:val="0"/>
        </w:rPr>
        <w:t xml:space="preserve">E-mail: jesse.albers@snc.edu</w:t>
      </w:r>
    </w:p>
    <w:p w:rsidR="00000000" w:rsidDel="00000000" w:rsidP="00000000" w:rsidRDefault="00000000" w:rsidRPr="00000000" w14:paraId="0000023A">
      <w:pPr>
        <w:ind w:left="0" w:hanging="2"/>
        <w:jc w:val="center"/>
        <w:rPr>
          <w:sz w:val="20"/>
          <w:szCs w:val="20"/>
        </w:rPr>
      </w:pPr>
      <w:r w:rsidDel="00000000" w:rsidR="00000000" w:rsidRPr="00000000">
        <w:rPr>
          <w:sz w:val="20"/>
          <w:szCs w:val="20"/>
          <w:rtl w:val="0"/>
        </w:rPr>
        <w:t xml:space="preserve">St. Norbert College</w:t>
      </w:r>
    </w:p>
    <w:p w:rsidR="00000000" w:rsidDel="00000000" w:rsidP="00000000" w:rsidRDefault="00000000" w:rsidRPr="00000000" w14:paraId="0000023B">
      <w:pPr>
        <w:ind w:left="0" w:hanging="2"/>
        <w:jc w:val="center"/>
        <w:rPr>
          <w:sz w:val="20"/>
          <w:szCs w:val="20"/>
        </w:rPr>
      </w:pPr>
      <w:r w:rsidDel="00000000" w:rsidR="00000000" w:rsidRPr="00000000">
        <w:rPr>
          <w:sz w:val="20"/>
          <w:szCs w:val="20"/>
          <w:rtl w:val="0"/>
        </w:rPr>
        <w:t xml:space="preserve">100 Grant Street</w:t>
      </w:r>
    </w:p>
    <w:p w:rsidR="00000000" w:rsidDel="00000000" w:rsidP="00000000" w:rsidRDefault="00000000" w:rsidRPr="00000000" w14:paraId="0000023C">
      <w:pPr>
        <w:ind w:left="0" w:hanging="2"/>
        <w:jc w:val="center"/>
        <w:rPr>
          <w:sz w:val="20"/>
          <w:szCs w:val="20"/>
        </w:rPr>
      </w:pPr>
      <w:r w:rsidDel="00000000" w:rsidR="00000000" w:rsidRPr="00000000">
        <w:rPr>
          <w:sz w:val="20"/>
          <w:szCs w:val="20"/>
          <w:rtl w:val="0"/>
        </w:rPr>
        <w:t xml:space="preserve">De Pere, WI  54115-2099</w:t>
      </w:r>
    </w:p>
    <w:p w:rsidR="00000000" w:rsidDel="00000000" w:rsidP="00000000" w:rsidRDefault="00000000" w:rsidRPr="00000000" w14:paraId="0000023D">
      <w:pPr>
        <w:ind w:left="0" w:hanging="2"/>
        <w:rPr>
          <w:sz w:val="22"/>
          <w:szCs w:val="22"/>
        </w:rPr>
      </w:pPr>
      <w:r w:rsidDel="00000000" w:rsidR="00000000" w:rsidRPr="00000000">
        <w:rPr>
          <w:rtl w:val="0"/>
        </w:rPr>
      </w:r>
    </w:p>
    <w:p w:rsidR="00000000" w:rsidDel="00000000" w:rsidP="00000000" w:rsidRDefault="00000000" w:rsidRPr="00000000" w14:paraId="0000023E">
      <w:pPr>
        <w:rPr>
          <w:sz w:val="12"/>
          <w:szCs w:val="12"/>
        </w:rPr>
        <w:sectPr>
          <w:pgSz w:h="15840" w:w="12240" w:orient="portrait"/>
          <w:pgMar w:bottom="1152" w:top="1008" w:left="1440" w:right="1440" w:header="720" w:footer="720"/>
          <w:pgNumType w:start="1"/>
        </w:sectPr>
      </w:pPr>
      <w:r w:rsidDel="00000000" w:rsidR="00000000" w:rsidRPr="00000000">
        <w:rPr>
          <w:sz w:val="12"/>
          <w:szCs w:val="12"/>
          <w:rtl w:val="0"/>
        </w:rPr>
        <w:t xml:space="preserve">St. Norbert College is committed to the highest moral and ethical standards and to the spirit as well as the letter of law, in all its employment policies and practices.  It adheres to all policies of nondiscrimination on the basis of age, race, religion, creed, color, handicap, marital status, sex, sexual orientation, national origin, ancestry, arrest record, veteran’s status, non job-related arrest record or conviction as defined by current Federal and State statutes, as well as in its admissions practices, educational programs and activities, as required by Title IX of the 1972 Education Amendments and code of Federal Regulations.  The College insists on a good faith effort on the part of all its employees in the area of equal employment.</w:t>
      </w:r>
    </w:p>
    <w:p w:rsidR="00000000" w:rsidDel="00000000" w:rsidP="00000000" w:rsidRDefault="00000000" w:rsidRPr="00000000" w14:paraId="0000023F">
      <w:pPr>
        <w:ind w:left="0" w:hanging="2"/>
        <w:jc w:val="center"/>
        <w:rPr>
          <w:sz w:val="20"/>
          <w:szCs w:val="20"/>
        </w:rPr>
      </w:pPr>
      <w:r w:rsidDel="00000000" w:rsidR="00000000" w:rsidRPr="00000000">
        <w:rPr>
          <w:b w:val="1"/>
          <w:sz w:val="20"/>
          <w:szCs w:val="20"/>
          <w:rtl w:val="0"/>
        </w:rPr>
        <w:tab/>
      </w:r>
      <w:r w:rsidDel="00000000" w:rsidR="00000000" w:rsidRPr="00000000">
        <w:rPr>
          <w:rtl w:val="0"/>
        </w:rPr>
      </w:r>
    </w:p>
    <w:p w:rsidR="00000000" w:rsidDel="00000000" w:rsidP="00000000" w:rsidRDefault="00000000" w:rsidRPr="00000000" w14:paraId="00000240">
      <w:pPr>
        <w:ind w:left="0" w:hanging="2"/>
        <w:jc w:val="center"/>
        <w:rPr>
          <w:sz w:val="18"/>
          <w:szCs w:val="18"/>
        </w:rPr>
        <w:sectPr>
          <w:type w:val="continuous"/>
          <w:pgSz w:h="15840" w:w="12240" w:orient="portrait"/>
          <w:pgMar w:bottom="360" w:top="360" w:left="360" w:right="360" w:header="720" w:footer="720"/>
          <w:cols w:equalWidth="0" w:num="3">
            <w:col w:space="0" w:w="3840"/>
            <w:col w:space="0" w:w="3840"/>
            <w:col w:space="0" w:w="3840"/>
          </w:cols>
        </w:sectPr>
      </w:pPr>
      <w:r w:rsidDel="00000000" w:rsidR="00000000" w:rsidRPr="00000000">
        <w:rPr>
          <w:rtl w:val="0"/>
        </w:rPr>
      </w:r>
    </w:p>
    <w:p w:rsidR="00000000" w:rsidDel="00000000" w:rsidP="00000000" w:rsidRDefault="00000000" w:rsidRPr="00000000" w14:paraId="00000241">
      <w:pPr>
        <w:widowControl w:val="1"/>
        <w:ind w:left="0" w:hanging="2"/>
        <w:jc w:val="center"/>
        <w:rPr>
          <w:u w:val="single"/>
        </w:rPr>
      </w:pPr>
      <w:r w:rsidDel="00000000" w:rsidR="00000000" w:rsidRPr="00000000">
        <w:rPr>
          <w:b w:val="1"/>
          <w:u w:val="single"/>
        </w:rPr>
        <w:drawing>
          <wp:inline distB="0" distT="0" distL="114300" distR="114300">
            <wp:extent cx="5843270" cy="9026525"/>
            <wp:effectExtent b="0" l="0" r="0" t="0"/>
            <wp:docPr id="2" name="image1.png"/>
            <a:graphic>
              <a:graphicData uri="http://schemas.openxmlformats.org/drawingml/2006/picture">
                <pic:pic>
                  <pic:nvPicPr>
                    <pic:cNvPr id="0" name="image1.png"/>
                    <pic:cNvPicPr preferRelativeResize="0"/>
                  </pic:nvPicPr>
                  <pic:blipFill>
                    <a:blip r:embed="rId18"/>
                    <a:srcRect b="0" l="0" r="0" t="0"/>
                    <a:stretch>
                      <a:fillRect/>
                    </a:stretch>
                  </pic:blipFill>
                  <pic:spPr>
                    <a:xfrm>
                      <a:off x="0" y="0"/>
                      <a:ext cx="5843270" cy="9026525"/>
                    </a:xfrm>
                    <a:prstGeom prst="rect"/>
                    <a:ln/>
                  </pic:spPr>
                </pic:pic>
              </a:graphicData>
            </a:graphic>
          </wp:inline>
        </w:drawing>
      </w:r>
      <w:r w:rsidDel="00000000" w:rsidR="00000000" w:rsidRPr="00000000">
        <w:rPr>
          <w:rtl w:val="0"/>
        </w:rPr>
      </w:r>
    </w:p>
    <w:sectPr>
      <w:headerReference r:id="rId19" w:type="default"/>
      <w:type w:val="continuous"/>
      <w:pgSz w:h="15840" w:w="12240" w:orient="portrait"/>
      <w:pgMar w:bottom="360" w:top="288" w:left="432" w:right="475"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42">
    <w:pPr>
      <w:widowControl w:val="1"/>
      <w:pBdr>
        <w:top w:space="0" w:sz="0" w:val="nil"/>
        <w:left w:space="0" w:sz="0" w:val="nil"/>
        <w:bottom w:space="0" w:sz="0" w:val="nil"/>
        <w:right w:space="0" w:sz="0" w:val="nil"/>
        <w:between w:space="0" w:sz="0" w:val="nil"/>
      </w:pBdr>
      <w:tabs>
        <w:tab w:val="center" w:leader="none" w:pos="4320"/>
        <w:tab w:val="right" w:leader="none" w:pos="8640"/>
      </w:tabs>
      <w:spacing w:line="240" w:lineRule="auto"/>
      <w:ind w:left="0" w:hanging="2"/>
      <w:rPr>
        <w:color w:val="000000"/>
        <w:sz w:val="20"/>
        <w:szCs w:val="2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widowControl w:val="0"/>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ind w:left="0" w:hanging="1"/>
    </w:pPr>
    <w:rPr>
      <w:vertAlign w:val="baseline"/>
    </w:rPr>
    <w:tblPr>
      <w:tblStyleRowBandSize w:val="1"/>
      <w:tblStyleColBandSize w:val="1"/>
      <w:tblCellMar>
        <w:top w:w="0.0" w:type="dxa"/>
        <w:left w:w="115.0" w:type="dxa"/>
        <w:bottom w:w="0.0" w:type="dxa"/>
        <w:right w:w="115.0" w:type="dxa"/>
      </w:tblCellMar>
    </w:tblPr>
  </w:style>
  <w:style w:type="table" w:styleId="Table2">
    <w:basedOn w:val="TableNormal"/>
    <w:pPr>
      <w:ind w:left="0" w:hanging="1"/>
    </w:pPr>
    <w:rPr>
      <w:vertAlign w:val="baseline"/>
    </w:rPr>
    <w:tblPr>
      <w:tblStyleRowBandSize w:val="1"/>
      <w:tblStyleColBandSize w:val="1"/>
      <w:tblCellMar>
        <w:top w:w="0.0" w:type="dxa"/>
        <w:left w:w="115.0" w:type="dxa"/>
        <w:bottom w:w="0.0" w:type="dxa"/>
        <w:right w:w="115.0" w:type="dxa"/>
      </w:tblCellMar>
    </w:tblPr>
  </w:style>
  <w:style w:type="table" w:styleId="Table3">
    <w:basedOn w:val="TableNormal"/>
    <w:pPr>
      <w:ind w:left="0" w:hanging="1"/>
    </w:pPr>
    <w:rPr>
      <w:vertAlign w:val="baseline"/>
    </w:rPr>
    <w:tblPr>
      <w:tblStyleRowBandSize w:val="1"/>
      <w:tblStyleColBandSize w:val="1"/>
      <w:tblCellMar>
        <w:top w:w="0.0" w:type="dxa"/>
        <w:left w:w="115.0" w:type="dxa"/>
        <w:bottom w:w="0.0" w:type="dxa"/>
        <w:right w:w="115.0" w:type="dxa"/>
      </w:tblCellMar>
    </w:tblPr>
  </w:style>
  <w:style w:type="table" w:styleId="Table4">
    <w:basedOn w:val="TableNormal"/>
    <w:pPr>
      <w:ind w:left="0" w:hanging="1"/>
    </w:pPr>
    <w:rPr>
      <w:vertAlign w:val="baseline"/>
    </w:rPr>
    <w:tblPr>
      <w:tblStyleRowBandSize w:val="1"/>
      <w:tblStyleColBandSize w:val="1"/>
      <w:tblCellMar>
        <w:top w:w="0.0" w:type="dxa"/>
        <w:left w:w="115.0" w:type="dxa"/>
        <w:bottom w:w="0.0" w:type="dxa"/>
        <w:right w:w="115.0" w:type="dxa"/>
      </w:tblCellMar>
    </w:tblPr>
  </w:style>
  <w:style w:type="table" w:styleId="Table5">
    <w:basedOn w:val="TableNormal"/>
    <w:pPr>
      <w:ind w:left="0" w:hanging="1"/>
    </w:pPr>
    <w:rPr>
      <w:vertAlign w:val="baseline"/>
    </w:rPr>
    <w:tblPr>
      <w:tblStyleRowBandSize w:val="1"/>
      <w:tblStyleColBandSize w:val="1"/>
      <w:tblCellMar>
        <w:top w:w="0.0" w:type="dxa"/>
        <w:left w:w="115.0" w:type="dxa"/>
        <w:bottom w:w="0.0" w:type="dxa"/>
        <w:right w:w="115.0" w:type="dxa"/>
      </w:tblCellMar>
    </w:tblPr>
  </w:style>
  <w:style w:type="table" w:styleId="Table6">
    <w:basedOn w:val="TableNormal"/>
    <w:pPr>
      <w:ind w:left="0" w:hanging="1"/>
    </w:pPr>
    <w:rPr>
      <w:vertAlign w:val="baseline"/>
    </w:rPr>
    <w:tblPr>
      <w:tblStyleRowBandSize w:val="1"/>
      <w:tblStyleColBandSize w:val="1"/>
      <w:tblCellMar>
        <w:top w:w="0.0" w:type="dxa"/>
        <w:left w:w="115.0" w:type="dxa"/>
        <w:bottom w:w="0.0" w:type="dxa"/>
        <w:right w:w="115.0" w:type="dxa"/>
      </w:tblCellMar>
    </w:tblPr>
  </w:style>
  <w:style w:type="table" w:styleId="Table7">
    <w:basedOn w:val="TableNormal"/>
    <w:pPr>
      <w:ind w:left="0" w:hanging="1"/>
    </w:pPr>
    <w:rPr>
      <w:vertAlign w:val="baseline"/>
    </w:rPr>
    <w:tblPr>
      <w:tblStyleRowBandSize w:val="1"/>
      <w:tblStyleColBandSize w:val="1"/>
      <w:tblCellMar>
        <w:top w:w="0.0" w:type="dxa"/>
        <w:left w:w="115.0" w:type="dxa"/>
        <w:bottom w:w="0.0" w:type="dxa"/>
        <w:right w:w="115.0" w:type="dxa"/>
      </w:tblCellMar>
    </w:tblPr>
  </w:style>
  <w:style w:type="table" w:styleId="Table8">
    <w:basedOn w:val="TableNormal"/>
    <w:pPr>
      <w:ind w:left="0" w:hanging="1"/>
    </w:pPr>
    <w:rPr>
      <w:vertAlign w:val="baseline"/>
    </w:rPr>
    <w:tblPr>
      <w:tblStyleRowBandSize w:val="1"/>
      <w:tblStyleColBandSize w:val="1"/>
      <w:tblCellMar>
        <w:top w:w="0.0" w:type="dxa"/>
        <w:left w:w="115.0" w:type="dxa"/>
        <w:bottom w:w="0.0" w:type="dxa"/>
        <w:right w:w="115.0" w:type="dxa"/>
      </w:tblCellMar>
    </w:tblPr>
  </w:style>
  <w:style w:type="table" w:styleId="Table9">
    <w:basedOn w:val="TableNormal"/>
    <w:pPr>
      <w:ind w:left="0" w:hanging="1"/>
    </w:pPr>
    <w:rPr>
      <w:vertAlign w:val="baseline"/>
    </w:rPr>
    <w:tblPr>
      <w:tblStyleRowBandSize w:val="1"/>
      <w:tblStyleColBandSize w:val="1"/>
      <w:tblCellMar>
        <w:top w:w="0.0" w:type="dxa"/>
        <w:left w:w="115.0" w:type="dxa"/>
        <w:bottom w:w="0.0" w:type="dxa"/>
        <w:right w:w="115.0" w:type="dxa"/>
      </w:tblCellMar>
    </w:tblPr>
  </w:style>
  <w:style w:type="table" w:styleId="Table10">
    <w:basedOn w:val="TableNormal"/>
    <w:pPr>
      <w:ind w:left="0" w:hanging="1"/>
    </w:pPr>
    <w:rPr>
      <w:vertAlign w:val="baseline"/>
    </w:rPr>
    <w:tblPr>
      <w:tblStyleRowBandSize w:val="1"/>
      <w:tblStyleColBandSize w:val="1"/>
      <w:tblCellMar>
        <w:top w:w="0.0" w:type="dxa"/>
        <w:left w:w="115.0" w:type="dxa"/>
        <w:bottom w:w="0.0" w:type="dxa"/>
        <w:right w:w="115.0" w:type="dxa"/>
      </w:tblCellMar>
    </w:tblPr>
  </w:style>
  <w:style w:type="table" w:styleId="Table11">
    <w:basedOn w:val="TableNormal"/>
    <w:pPr>
      <w:ind w:left="0" w:hanging="1"/>
    </w:pPr>
    <w:rPr>
      <w:vertAlign w:val="baseline"/>
    </w:rPr>
    <w:tblPr>
      <w:tblStyleRowBandSize w:val="1"/>
      <w:tblStyleColBandSize w:val="1"/>
      <w:tblCellMar>
        <w:top w:w="0.0" w:type="dxa"/>
        <w:left w:w="115.0" w:type="dxa"/>
        <w:bottom w:w="0.0" w:type="dxa"/>
        <w:right w:w="115.0" w:type="dxa"/>
      </w:tblCellMar>
    </w:tblPr>
  </w:style>
  <w:style w:type="table" w:styleId="Table12">
    <w:basedOn w:val="TableNormal"/>
    <w:pPr>
      <w:ind w:left="0" w:hanging="1"/>
    </w:pPr>
    <w:rPr>
      <w:vertAlign w:val="baseline"/>
    </w:rPr>
    <w:tblPr>
      <w:tblStyleRowBandSize w:val="1"/>
      <w:tblStyleColBandSize w:val="1"/>
      <w:tblCellMar>
        <w:top w:w="0.0" w:type="dxa"/>
        <w:left w:w="115.0" w:type="dxa"/>
        <w:bottom w:w="0.0" w:type="dxa"/>
        <w:right w:w="115.0" w:type="dxa"/>
      </w:tblCellMar>
    </w:tblPr>
  </w:style>
  <w:style w:type="table" w:styleId="Table13">
    <w:basedOn w:val="TableNormal"/>
    <w:pPr>
      <w:ind w:left="0" w:hanging="1"/>
    </w:pPr>
    <w:rPr>
      <w:vertAlign w:val="baseline"/>
    </w:rPr>
    <w:tblPr>
      <w:tblStyleRowBandSize w:val="1"/>
      <w:tblStyleColBandSize w:val="1"/>
      <w:tblCellMar>
        <w:top w:w="0.0" w:type="dxa"/>
        <w:left w:w="115.0" w:type="dxa"/>
        <w:bottom w:w="0.0" w:type="dxa"/>
        <w:right w:w="115.0" w:type="dxa"/>
      </w:tblCellMar>
    </w:tblPr>
  </w:style>
  <w:style w:type="table" w:styleId="Table14">
    <w:basedOn w:val="TableNormal"/>
    <w:pPr>
      <w:ind w:left="0" w:hanging="1"/>
    </w:pPr>
    <w:rPr>
      <w:vertAlign w:val="baseline"/>
    </w:rPr>
    <w:tblPr>
      <w:tblStyleRowBandSize w:val="1"/>
      <w:tblStyleColBandSize w:val="1"/>
      <w:tblCellMar>
        <w:top w:w="0.0" w:type="dxa"/>
        <w:left w:w="115.0" w:type="dxa"/>
        <w:bottom w:w="0.0" w:type="dxa"/>
        <w:right w:w="115.0" w:type="dxa"/>
      </w:tblCellMar>
    </w:tblPr>
  </w:style>
  <w:style w:type="table" w:styleId="Table15">
    <w:basedOn w:val="TableNormal"/>
    <w:pPr>
      <w:ind w:left="0" w:hanging="1"/>
    </w:pPr>
    <w:rPr>
      <w:vertAlign w:val="baseline"/>
    </w:rPr>
    <w:tblPr>
      <w:tblStyleRowBandSize w:val="1"/>
      <w:tblStyleColBandSize w:val="1"/>
      <w:tblCellMar>
        <w:top w:w="0.0" w:type="dxa"/>
        <w:left w:w="115.0" w:type="dxa"/>
        <w:bottom w:w="0.0" w:type="dxa"/>
        <w:right w:w="115.0" w:type="dxa"/>
      </w:tblCellMar>
    </w:tblPr>
  </w:style>
  <w:style w:type="table" w:styleId="Table16">
    <w:basedOn w:val="TableNormal"/>
    <w:pPr>
      <w:ind w:left="0" w:hanging="1"/>
    </w:pPr>
    <w:rPr>
      <w:vertAlign w:val="baseline"/>
    </w:rPr>
    <w:tblPr>
      <w:tblStyleRowBandSize w:val="1"/>
      <w:tblStyleColBandSize w:val="1"/>
      <w:tblCellMar>
        <w:top w:w="0.0" w:type="dxa"/>
        <w:left w:w="115.0" w:type="dxa"/>
        <w:bottom w:w="0.0" w:type="dxa"/>
        <w:right w:w="115.0" w:type="dxa"/>
      </w:tblCellMar>
    </w:tblPr>
  </w:style>
  <w:style w:type="table" w:styleId="Table17">
    <w:basedOn w:val="TableNormal"/>
    <w:pPr>
      <w:ind w:left="0" w:hanging="1"/>
    </w:pPr>
    <w:rPr>
      <w:vertAlign w:val="baseline"/>
    </w:rPr>
    <w:tblPr>
      <w:tblStyleRowBandSize w:val="1"/>
      <w:tblStyleColBandSize w:val="1"/>
      <w:tblCellMar>
        <w:top w:w="0.0" w:type="dxa"/>
        <w:left w:w="115.0" w:type="dxa"/>
        <w:bottom w:w="0.0" w:type="dxa"/>
        <w:right w:w="115.0" w:type="dxa"/>
      </w:tblCellMar>
    </w:tblPr>
  </w:style>
  <w:style w:type="table" w:styleId="Table18">
    <w:basedOn w:val="TableNormal"/>
    <w:pPr>
      <w:ind w:left="0" w:hanging="1"/>
    </w:pPr>
    <w:rPr>
      <w:vertAlign w:val="baseline"/>
    </w:rPr>
    <w:tblPr>
      <w:tblStyleRowBandSize w:val="1"/>
      <w:tblStyleColBandSize w:val="1"/>
      <w:tblCellMar>
        <w:top w:w="0.0" w:type="dxa"/>
        <w:left w:w="115.0" w:type="dxa"/>
        <w:bottom w:w="0.0" w:type="dxa"/>
        <w:right w:w="115.0" w:type="dxa"/>
      </w:tblCellMar>
    </w:tblPr>
  </w:style>
  <w:style w:type="table" w:styleId="Table19">
    <w:basedOn w:val="TableNormal"/>
    <w:pPr>
      <w:ind w:left="0" w:hanging="1"/>
    </w:pPr>
    <w:rPr>
      <w:vertAlign w:val="baseline"/>
    </w:rPr>
    <w:tblPr>
      <w:tblStyleRowBandSize w:val="1"/>
      <w:tblStyleColBandSize w:val="1"/>
      <w:tblCellMar>
        <w:top w:w="0.0" w:type="dxa"/>
        <w:left w:w="115.0" w:type="dxa"/>
        <w:bottom w:w="0.0" w:type="dxa"/>
        <w:right w:w="115.0" w:type="dxa"/>
      </w:tblCellMar>
    </w:tblPr>
  </w:style>
  <w:style w:type="table" w:styleId="Table20">
    <w:basedOn w:val="TableNormal"/>
    <w:pPr>
      <w:ind w:left="0" w:hanging="1"/>
    </w:pPr>
    <w:rPr>
      <w:vertAlign w:val="baseline"/>
    </w:rPr>
    <w:tblPr>
      <w:tblStyleRowBandSize w:val="1"/>
      <w:tblStyleColBandSize w:val="1"/>
      <w:tblCellMar>
        <w:top w:w="0.0" w:type="dxa"/>
        <w:left w:w="115.0" w:type="dxa"/>
        <w:bottom w:w="0.0" w:type="dxa"/>
        <w:right w:w="115.0" w:type="dxa"/>
      </w:tblCellMar>
    </w:tblPr>
  </w:style>
  <w:style w:type="table" w:styleId="Table21">
    <w:basedOn w:val="TableNormal"/>
    <w:pPr>
      <w:ind w:left="0" w:hanging="1"/>
    </w:pPr>
    <w:rPr>
      <w:vertAlign w:val="baseline"/>
    </w:rPr>
    <w:tblPr>
      <w:tblStyleRowBandSize w:val="1"/>
      <w:tblStyleColBandSize w:val="1"/>
      <w:tblCellMar>
        <w:top w:w="0.0" w:type="dxa"/>
        <w:left w:w="115.0" w:type="dxa"/>
        <w:bottom w:w="0.0" w:type="dxa"/>
        <w:right w:w="115.0" w:type="dxa"/>
      </w:tblCellMar>
    </w:tblPr>
  </w:style>
  <w:style w:type="table" w:styleId="Table22">
    <w:basedOn w:val="TableNormal"/>
    <w:pPr>
      <w:ind w:left="0" w:hanging="1"/>
    </w:pPr>
    <w:rPr>
      <w:vertAlign w:val="baseline"/>
    </w:r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www.associatedbank.com/" TargetMode="External"/><Relationship Id="rId10" Type="http://schemas.openxmlformats.org/officeDocument/2006/relationships/hyperlink" Target="https://drive.google.com/file/d/1SXTmXM-vYtDEuEIS5B_bqDvjIqcrGhQb/view" TargetMode="External"/><Relationship Id="rId13" Type="http://schemas.openxmlformats.org/officeDocument/2006/relationships/hyperlink" Target="http://www.careplusdentalplans.com" TargetMode="External"/><Relationship Id="rId12" Type="http://schemas.openxmlformats.org/officeDocument/2006/relationships/hyperlink" Target="http://www.deltadentalwi.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snc.edu/hr/documents.html?d=/Medical_Dental_Flexible_Spending/Medical_+_Prescription_Drugs/Teladoc_and_Telemedicine" TargetMode="External"/><Relationship Id="rId15" Type="http://schemas.openxmlformats.org/officeDocument/2006/relationships/hyperlink" Target="https://www.snc.edu/hr/documents.html?d=/Tuition_Waiver_and_Exchanges_and_CatholicLink_Discount" TargetMode="External"/><Relationship Id="rId14" Type="http://schemas.openxmlformats.org/officeDocument/2006/relationships/hyperlink" Target="https://www.associatedbank.com/" TargetMode="External"/><Relationship Id="rId17" Type="http://schemas.openxmlformats.org/officeDocument/2006/relationships/hyperlink" Target="http://www.tuitionexchange.org" TargetMode="External"/><Relationship Id="rId16" Type="http://schemas.openxmlformats.org/officeDocument/2006/relationships/hyperlink" Target="http://www.cic.org" TargetMode="External"/><Relationship Id="rId5" Type="http://schemas.openxmlformats.org/officeDocument/2006/relationships/styles" Target="styles.xml"/><Relationship Id="rId19" Type="http://schemas.openxmlformats.org/officeDocument/2006/relationships/header" Target="header1.xml"/><Relationship Id="rId6" Type="http://schemas.openxmlformats.org/officeDocument/2006/relationships/customXml" Target="../customXML/item1.xml"/><Relationship Id="rId18"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hyperlink" Target="http://www.um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ipn2e+AYf6I9kXp/T5MX3yS92Vg==">CgMxLjAyCGguZ2pkZ3hzMgloLjFmb2I5dGUyCWguM3pueXNoNzIJaC4yZXQ5MnAwOAByITFWSnpmb2d5LWNGMnp4UnYyMTVFUzdEWGtGcGg2eHRTdg==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