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A5E" w:rsidRPr="00C10A86" w:rsidRDefault="00AC51AF" w:rsidP="003A636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sz w:val="24"/>
          <w:szCs w:val="24"/>
        </w:rPr>
      </w:pPr>
      <w:bookmarkStart w:id="0" w:name="_GoBack"/>
      <w:bookmarkEnd w:id="0"/>
      <w:r w:rsidRPr="00AC51AF">
        <w:rPr>
          <w:b/>
          <w:bCs/>
          <w:noProof/>
          <w:sz w:val="24"/>
          <w:szCs w:val="24"/>
        </w:rPr>
        <w:drawing>
          <wp:anchor distT="0" distB="0" distL="114300" distR="114300" simplePos="0" relativeHeight="251658240" behindDoc="1" locked="0" layoutInCell="1" allowOverlap="1" wp14:anchorId="7278A7B1" wp14:editId="19C62584">
            <wp:simplePos x="0" y="0"/>
            <wp:positionH relativeFrom="column">
              <wp:posOffset>3990975</wp:posOffset>
            </wp:positionH>
            <wp:positionV relativeFrom="paragraph">
              <wp:posOffset>-102870</wp:posOffset>
            </wp:positionV>
            <wp:extent cx="2257846" cy="581809"/>
            <wp:effectExtent l="0" t="0" r="0" b="8890"/>
            <wp:wrapNone/>
            <wp:docPr id="4" name="Picture 4" descr="\\FS04\mts\MTS Filing Cabinet\Tshirts\MASTER OF THEOLOGICAL STUD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S04\mts\MTS Filing Cabinet\Tshirts\MASTER OF THEOLOGICAL STUDIES.jpg"/>
                    <pic:cNvPicPr>
                      <a:picLocks noChangeAspect="1" noChangeArrowheads="1"/>
                    </pic:cNvPicPr>
                  </pic:nvPicPr>
                  <pic:blipFill rotWithShape="1">
                    <a:blip r:embed="rId7">
                      <a:extLst>
                        <a:ext uri="{28A0092B-C50C-407E-A947-70E740481C1C}">
                          <a14:useLocalDpi xmlns:a14="http://schemas.microsoft.com/office/drawing/2010/main" val="0"/>
                        </a:ext>
                      </a:extLst>
                    </a:blip>
                    <a:srcRect l="4648" t="7674" r="11370" b="64325"/>
                    <a:stretch/>
                  </pic:blipFill>
                  <pic:spPr bwMode="auto">
                    <a:xfrm>
                      <a:off x="0" y="0"/>
                      <a:ext cx="2257846" cy="58180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10B49" w:rsidRPr="00C10A86">
        <w:rPr>
          <w:sz w:val="24"/>
          <w:szCs w:val="24"/>
          <w:lang w:val="en-CA"/>
        </w:rPr>
        <w:fldChar w:fldCharType="begin"/>
      </w:r>
      <w:r w:rsidR="00310B49" w:rsidRPr="00C10A86">
        <w:rPr>
          <w:sz w:val="24"/>
          <w:szCs w:val="24"/>
          <w:lang w:val="en-CA"/>
        </w:rPr>
        <w:instrText xml:space="preserve"> SEQ CHAPTER \h \r 1</w:instrText>
      </w:r>
      <w:r w:rsidR="00310B49" w:rsidRPr="00C10A86">
        <w:rPr>
          <w:sz w:val="24"/>
          <w:szCs w:val="24"/>
          <w:lang w:val="en-CA"/>
        </w:rPr>
        <w:fldChar w:fldCharType="end"/>
      </w:r>
      <w:r w:rsidR="00310B49" w:rsidRPr="00C10A86">
        <w:rPr>
          <w:b/>
          <w:bCs/>
          <w:sz w:val="24"/>
          <w:szCs w:val="24"/>
        </w:rPr>
        <w:t>ST. NORBERT COLLEGE</w:t>
      </w:r>
      <w:r w:rsidRPr="00AC51AF">
        <w:rPr>
          <w:b/>
          <w:bCs/>
          <w:sz w:val="24"/>
          <w:szCs w:val="24"/>
        </w:rPr>
        <w:t xml:space="preserve"> </w:t>
      </w:r>
    </w:p>
    <w:p w:rsidR="000F2A5E" w:rsidRPr="00C10A86" w:rsidRDefault="0074363F" w:rsidP="003A63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Pr>
          <w:b/>
          <w:bCs/>
          <w:sz w:val="24"/>
          <w:szCs w:val="24"/>
        </w:rPr>
        <w:t>DE PERE, WI</w:t>
      </w:r>
    </w:p>
    <w:p w:rsidR="000F2A5E" w:rsidRPr="00C10A86" w:rsidRDefault="00DF44C1" w:rsidP="003A63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Pr>
          <w:b/>
          <w:bCs/>
          <w:sz w:val="24"/>
          <w:szCs w:val="24"/>
        </w:rPr>
        <w:t>SPRING 201</w:t>
      </w:r>
      <w:r w:rsidR="00D978A7">
        <w:rPr>
          <w:b/>
          <w:bCs/>
          <w:sz w:val="24"/>
          <w:szCs w:val="24"/>
        </w:rPr>
        <w:t>9</w:t>
      </w:r>
    </w:p>
    <w:p w:rsidR="000F2A5E" w:rsidRPr="00C10A86" w:rsidRDefault="000F2A5E" w:rsidP="003A63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DF44C1" w:rsidRDefault="00061E57" w:rsidP="00DF44C1">
      <w:pPr>
        <w:shd w:val="clear" w:color="auto" w:fill="FFFFFF"/>
        <w:spacing w:before="100" w:beforeAutospacing="1" w:after="100" w:afterAutospacing="1"/>
        <w:rPr>
          <w:rFonts w:eastAsia="Times New Roman"/>
          <w:color w:val="000000"/>
          <w:sz w:val="24"/>
          <w:szCs w:val="24"/>
        </w:rPr>
      </w:pPr>
      <w:r>
        <w:rPr>
          <w:b/>
          <w:bCs/>
          <w:sz w:val="24"/>
          <w:szCs w:val="24"/>
        </w:rPr>
        <w:t xml:space="preserve">COURSE: </w:t>
      </w:r>
      <w:r w:rsidR="00DF44C1" w:rsidRPr="00DF44C1">
        <w:rPr>
          <w:rFonts w:eastAsia="Times New Roman"/>
          <w:iCs/>
          <w:color w:val="000000"/>
          <w:sz w:val="32"/>
          <w:szCs w:val="32"/>
        </w:rPr>
        <w:t>The Archetypes of Life: A Discussion of Patterns of Memory</w:t>
      </w:r>
    </w:p>
    <w:p w:rsidR="00A976CD" w:rsidRPr="00DF44C1" w:rsidRDefault="00061E57" w:rsidP="00DF44C1">
      <w:pPr>
        <w:shd w:val="clear" w:color="auto" w:fill="FFFFFF"/>
        <w:spacing w:before="100" w:beforeAutospacing="1" w:after="100" w:afterAutospacing="1"/>
        <w:rPr>
          <w:rFonts w:eastAsia="Times New Roman"/>
          <w:color w:val="000000"/>
          <w:sz w:val="24"/>
          <w:szCs w:val="24"/>
        </w:rPr>
      </w:pPr>
      <w:r>
        <w:rPr>
          <w:b/>
          <w:bCs/>
          <w:sz w:val="24"/>
          <w:szCs w:val="24"/>
        </w:rPr>
        <w:t>DATES:</w:t>
      </w:r>
      <w:r w:rsidR="00A976CD" w:rsidRPr="00A976CD">
        <w:rPr>
          <w:bCs/>
          <w:sz w:val="24"/>
          <w:szCs w:val="24"/>
        </w:rPr>
        <w:t xml:space="preserve"> </w:t>
      </w:r>
      <w:r w:rsidR="00DF44C1">
        <w:rPr>
          <w:bCs/>
          <w:sz w:val="24"/>
          <w:szCs w:val="24"/>
        </w:rPr>
        <w:t>March 21, 28, April 4, 11</w:t>
      </w:r>
      <w:r w:rsidR="00D978A7">
        <w:rPr>
          <w:bCs/>
          <w:sz w:val="24"/>
          <w:szCs w:val="24"/>
        </w:rPr>
        <w:t>, 2019</w:t>
      </w:r>
    </w:p>
    <w:p w:rsidR="00B2340B" w:rsidRDefault="00061E57" w:rsidP="00A97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r w:rsidRPr="00061E57">
        <w:rPr>
          <w:b/>
          <w:bCs/>
          <w:sz w:val="24"/>
          <w:szCs w:val="24"/>
        </w:rPr>
        <w:t>TIME</w:t>
      </w:r>
      <w:r>
        <w:rPr>
          <w:bCs/>
          <w:sz w:val="24"/>
          <w:szCs w:val="24"/>
        </w:rPr>
        <w:t xml:space="preserve">: </w:t>
      </w:r>
      <w:r w:rsidR="00DF44C1">
        <w:rPr>
          <w:bCs/>
          <w:sz w:val="24"/>
          <w:szCs w:val="24"/>
        </w:rPr>
        <w:t>6 PM – 8 PM</w:t>
      </w:r>
    </w:p>
    <w:p w:rsidR="00061E57" w:rsidRPr="00061E57" w:rsidRDefault="00061E57" w:rsidP="00A97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sidRPr="00061E57">
        <w:rPr>
          <w:b/>
          <w:bCs/>
          <w:sz w:val="24"/>
          <w:szCs w:val="24"/>
        </w:rPr>
        <w:t>LOCATION:</w:t>
      </w:r>
      <w:r w:rsidR="00DF44C1">
        <w:rPr>
          <w:b/>
          <w:bCs/>
          <w:sz w:val="24"/>
          <w:szCs w:val="24"/>
        </w:rPr>
        <w:t xml:space="preserve"> TBD</w:t>
      </w:r>
    </w:p>
    <w:p w:rsidR="00A976CD" w:rsidRDefault="00A976CD" w:rsidP="003A63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A976CD" w:rsidRPr="00A976CD" w:rsidRDefault="00061E57" w:rsidP="00A97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sidRPr="00061E57">
        <w:rPr>
          <w:b/>
          <w:bCs/>
          <w:sz w:val="24"/>
          <w:szCs w:val="24"/>
        </w:rPr>
        <w:t>INSTRUCTOR</w:t>
      </w:r>
      <w:r w:rsidR="00310B49" w:rsidRPr="00C10A86">
        <w:rPr>
          <w:b/>
          <w:bCs/>
          <w:sz w:val="24"/>
          <w:szCs w:val="24"/>
        </w:rPr>
        <w:t>:</w:t>
      </w:r>
      <w:r w:rsidR="003A636D" w:rsidRPr="00C10A86">
        <w:rPr>
          <w:b/>
          <w:bCs/>
          <w:sz w:val="24"/>
          <w:szCs w:val="24"/>
        </w:rPr>
        <w:t xml:space="preserve"> </w:t>
      </w:r>
      <w:r w:rsidR="00DF44C1">
        <w:rPr>
          <w:b/>
          <w:bCs/>
          <w:sz w:val="24"/>
          <w:szCs w:val="24"/>
        </w:rPr>
        <w:t>Rev. Michael J. Weber, O. Praem., D. Min.</w:t>
      </w:r>
    </w:p>
    <w:p w:rsidR="00A976CD" w:rsidRPr="00E5368A" w:rsidRDefault="00061E57" w:rsidP="00A97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sidRPr="00E5368A">
        <w:rPr>
          <w:b/>
          <w:bCs/>
          <w:sz w:val="24"/>
          <w:szCs w:val="24"/>
        </w:rPr>
        <w:t xml:space="preserve">EMAIL: </w:t>
      </w:r>
      <w:r w:rsidR="00912BA8">
        <w:rPr>
          <w:b/>
          <w:bCs/>
          <w:sz w:val="24"/>
          <w:szCs w:val="24"/>
        </w:rPr>
        <w:t>m</w:t>
      </w:r>
      <w:r w:rsidR="00DF44C1">
        <w:rPr>
          <w:b/>
          <w:bCs/>
          <w:sz w:val="24"/>
          <w:szCs w:val="24"/>
        </w:rPr>
        <w:t>ichael.weber@snc.edu</w:t>
      </w:r>
    </w:p>
    <w:p w:rsidR="00A976CD" w:rsidRPr="00A976CD" w:rsidRDefault="00061E57" w:rsidP="00A976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r w:rsidRPr="00E5368A">
        <w:rPr>
          <w:b/>
          <w:bCs/>
          <w:sz w:val="24"/>
          <w:szCs w:val="24"/>
        </w:rPr>
        <w:t>PHONE:</w:t>
      </w:r>
      <w:r w:rsidRPr="00A976CD">
        <w:rPr>
          <w:bCs/>
          <w:sz w:val="24"/>
          <w:szCs w:val="24"/>
        </w:rPr>
        <w:t xml:space="preserve">  </w:t>
      </w:r>
      <w:r w:rsidR="00DF44C1">
        <w:rPr>
          <w:bCs/>
          <w:sz w:val="24"/>
          <w:szCs w:val="24"/>
        </w:rPr>
        <w:t>TBD</w:t>
      </w:r>
    </w:p>
    <w:p w:rsidR="000F2A5E" w:rsidRPr="00A976CD" w:rsidRDefault="000F2A5E" w:rsidP="003A63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p>
    <w:p w:rsidR="000F2A5E" w:rsidRPr="00C10A86" w:rsidRDefault="000F2A5E" w:rsidP="003A63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0F2A5E" w:rsidRPr="00C10A86" w:rsidRDefault="00310B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sidRPr="00C10A86">
        <w:rPr>
          <w:b/>
          <w:bCs/>
          <w:iCs/>
          <w:sz w:val="22"/>
          <w:szCs w:val="22"/>
        </w:rPr>
        <w:t>COURSE DESCRIPTION</w:t>
      </w:r>
      <w:r w:rsidRPr="00C10A86">
        <w:rPr>
          <w:b/>
          <w:bCs/>
          <w:sz w:val="22"/>
          <w:szCs w:val="22"/>
        </w:rPr>
        <w:t xml:space="preserve"> </w:t>
      </w:r>
    </w:p>
    <w:p w:rsidR="00012512" w:rsidRPr="0049199C" w:rsidRDefault="00012512" w:rsidP="00012512">
      <w:pPr>
        <w:shd w:val="clear" w:color="auto" w:fill="FFFFFF"/>
        <w:rPr>
          <w:rFonts w:eastAsia="Times New Roman"/>
          <w:color w:val="000000"/>
          <w:sz w:val="24"/>
          <w:szCs w:val="24"/>
        </w:rPr>
      </w:pPr>
      <w:r w:rsidRPr="0049199C">
        <w:rPr>
          <w:rFonts w:eastAsia="Times New Roman"/>
          <w:iCs/>
          <w:color w:val="000000"/>
          <w:sz w:val="24"/>
          <w:szCs w:val="24"/>
        </w:rPr>
        <w:t>Using C. G. Jung’s “semi-autobiographical” book </w:t>
      </w:r>
      <w:r w:rsidRPr="0049199C">
        <w:rPr>
          <w:rFonts w:eastAsia="Times New Roman"/>
          <w:iCs/>
          <w:color w:val="000000"/>
          <w:sz w:val="24"/>
          <w:szCs w:val="24"/>
          <w:u w:val="single"/>
        </w:rPr>
        <w:t>Memories, Dreams, Reflections</w:t>
      </w:r>
      <w:r w:rsidR="002C3DD2" w:rsidRPr="002C3DD2">
        <w:rPr>
          <w:rFonts w:eastAsia="Times New Roman"/>
          <w:iCs/>
          <w:color w:val="000000"/>
          <w:sz w:val="24"/>
          <w:szCs w:val="24"/>
        </w:rPr>
        <w:t xml:space="preserve"> (MDR</w:t>
      </w:r>
      <w:r w:rsidR="002C3DD2">
        <w:rPr>
          <w:rFonts w:eastAsia="Times New Roman"/>
          <w:iCs/>
          <w:color w:val="000000"/>
          <w:sz w:val="24"/>
          <w:szCs w:val="24"/>
          <w:u w:val="single"/>
        </w:rPr>
        <w:t>)</w:t>
      </w:r>
      <w:r w:rsidRPr="0049199C">
        <w:rPr>
          <w:rFonts w:eastAsia="Times New Roman"/>
          <w:iCs/>
          <w:color w:val="000000"/>
          <w:sz w:val="24"/>
          <w:szCs w:val="24"/>
        </w:rPr>
        <w:t> as a skeletal framework student personal recollections will highlight the course.  Jung’s words and terminology are helpful in organizing one’s thoughts.  How can one amplify our memories of past events using cultural and religious signs and symbols?  Jung’s appeal has waxed and waned over the years since his death in 1961.  Contemporaneously his appeal has again been brought to the forefront by a number of psychologists, especially by the controversial and popular Professor of Psychology and Clinical Psychologist, Dr. Jordan Peterson, at the University of Toronto.  We will view a couple of Peterson's presentations on the discovery of self and our motivations.</w:t>
      </w:r>
    </w:p>
    <w:p w:rsidR="00C54EF6" w:rsidRDefault="00C54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C54EF6" w:rsidRDefault="00C54E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0F2A5E" w:rsidRPr="00C10A86" w:rsidRDefault="000125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Pr>
          <w:b/>
          <w:bCs/>
          <w:iCs/>
          <w:sz w:val="22"/>
          <w:szCs w:val="22"/>
        </w:rPr>
        <w:t xml:space="preserve">REQUIRED COURSE TEXT: </w:t>
      </w:r>
      <w:r w:rsidR="00310B49" w:rsidRPr="00C10A86">
        <w:rPr>
          <w:b/>
          <w:bCs/>
          <w:iCs/>
          <w:sz w:val="22"/>
          <w:szCs w:val="22"/>
        </w:rPr>
        <w:t xml:space="preserve">  </w:t>
      </w:r>
    </w:p>
    <w:p w:rsidR="004E4A4B" w:rsidRDefault="00012512" w:rsidP="00B234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Pr>
          <w:bCs/>
          <w:sz w:val="22"/>
          <w:szCs w:val="22"/>
        </w:rPr>
        <w:t xml:space="preserve">C. G. Jung, </w:t>
      </w:r>
      <w:r w:rsidRPr="00012512">
        <w:rPr>
          <w:bCs/>
          <w:i/>
          <w:sz w:val="22"/>
          <w:szCs w:val="22"/>
        </w:rPr>
        <w:t>Memories, Dreams, Reflections</w:t>
      </w:r>
      <w:r>
        <w:rPr>
          <w:bCs/>
          <w:sz w:val="22"/>
          <w:szCs w:val="22"/>
        </w:rPr>
        <w:t xml:space="preserve">. New York: Vintage Books, </w:t>
      </w:r>
      <w:r w:rsidR="009D15D6">
        <w:rPr>
          <w:bCs/>
          <w:sz w:val="22"/>
          <w:szCs w:val="22"/>
        </w:rPr>
        <w:t>1965</w:t>
      </w:r>
      <w:r w:rsidR="00D978A7">
        <w:rPr>
          <w:bCs/>
          <w:sz w:val="22"/>
          <w:szCs w:val="22"/>
        </w:rPr>
        <w:t>.</w:t>
      </w:r>
    </w:p>
    <w:p w:rsidR="00D978A7" w:rsidRDefault="00D978A7" w:rsidP="00B234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p>
    <w:p w:rsidR="00D978A7" w:rsidRDefault="00D978A7" w:rsidP="00B234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Pr>
          <w:bCs/>
          <w:sz w:val="22"/>
          <w:szCs w:val="22"/>
        </w:rPr>
        <w:t>The instructor will also hand out primary source readings in class for discussion.  The course will include video lectures by Dr. Jordan Peterson on religious issues.</w:t>
      </w:r>
    </w:p>
    <w:p w:rsidR="00C54EF6" w:rsidRDefault="00C54EF6" w:rsidP="00B234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p>
    <w:p w:rsidR="00061E57" w:rsidRDefault="00061E57" w:rsidP="00B234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sidRPr="00061E57">
        <w:rPr>
          <w:b/>
          <w:bCs/>
          <w:sz w:val="22"/>
          <w:szCs w:val="22"/>
        </w:rPr>
        <w:t>COURSE OBJECTIVES</w:t>
      </w:r>
      <w:r>
        <w:rPr>
          <w:bCs/>
          <w:sz w:val="22"/>
          <w:szCs w:val="22"/>
        </w:rPr>
        <w:t>:</w:t>
      </w:r>
    </w:p>
    <w:p w:rsidR="00061E57" w:rsidRDefault="009D15D6" w:rsidP="00B234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r>
        <w:rPr>
          <w:bCs/>
          <w:sz w:val="22"/>
          <w:szCs w:val="22"/>
        </w:rPr>
        <w:t>To become familiar with one of Carl Jung’s prescient works.  To reflect on various personal religious and semi religious memories during the “time-line” of one’s life</w:t>
      </w:r>
      <w:r w:rsidR="0000432A">
        <w:rPr>
          <w:bCs/>
          <w:sz w:val="22"/>
          <w:szCs w:val="22"/>
        </w:rPr>
        <w:t>-span</w:t>
      </w:r>
      <w:r>
        <w:rPr>
          <w:bCs/>
          <w:sz w:val="22"/>
          <w:szCs w:val="22"/>
        </w:rPr>
        <w:t>.  To integrate some of Jungian terminology in the description of one’s reflections.  To broaden students</w:t>
      </w:r>
      <w:r w:rsidR="0000432A">
        <w:rPr>
          <w:bCs/>
          <w:sz w:val="22"/>
          <w:szCs w:val="22"/>
        </w:rPr>
        <w:t>’</w:t>
      </w:r>
      <w:r w:rsidR="008D443F">
        <w:rPr>
          <w:bCs/>
          <w:sz w:val="22"/>
          <w:szCs w:val="22"/>
        </w:rPr>
        <w:t xml:space="preserve"> perspectives including</w:t>
      </w:r>
      <w:r>
        <w:rPr>
          <w:bCs/>
          <w:sz w:val="22"/>
          <w:szCs w:val="22"/>
        </w:rPr>
        <w:t xml:space="preserve"> Christian orthodoxy</w:t>
      </w:r>
      <w:r w:rsidR="008D443F">
        <w:rPr>
          <w:bCs/>
          <w:sz w:val="22"/>
          <w:szCs w:val="22"/>
        </w:rPr>
        <w:t xml:space="preserve">, Gnosticism, alchemy and </w:t>
      </w:r>
      <w:r>
        <w:rPr>
          <w:bCs/>
          <w:sz w:val="22"/>
          <w:szCs w:val="22"/>
        </w:rPr>
        <w:t>mysticism.</w:t>
      </w:r>
    </w:p>
    <w:p w:rsidR="00061E57" w:rsidRDefault="00061E57" w:rsidP="00B234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2"/>
          <w:szCs w:val="22"/>
        </w:rPr>
      </w:pPr>
    </w:p>
    <w:p w:rsidR="00C10A86" w:rsidRDefault="00C10A86" w:rsidP="00C10A86">
      <w:pPr>
        <w:rPr>
          <w:b/>
          <w:sz w:val="22"/>
          <w:szCs w:val="22"/>
        </w:rPr>
      </w:pPr>
    </w:p>
    <w:p w:rsidR="00060053" w:rsidRPr="00C10A86" w:rsidRDefault="00C10A86" w:rsidP="004E4A4B">
      <w:pPr>
        <w:rPr>
          <w:b/>
          <w:bCs/>
          <w:i/>
          <w:iCs/>
          <w:sz w:val="22"/>
          <w:szCs w:val="22"/>
        </w:rPr>
      </w:pPr>
      <w:r w:rsidRPr="00C10A86">
        <w:rPr>
          <w:b/>
          <w:sz w:val="22"/>
          <w:szCs w:val="22"/>
        </w:rPr>
        <w:t>COURSE REQUIREMENTS:</w:t>
      </w:r>
      <w:r w:rsidR="004E4A4B" w:rsidRPr="00C10A86">
        <w:rPr>
          <w:b/>
          <w:bCs/>
          <w:i/>
          <w:iCs/>
          <w:sz w:val="22"/>
          <w:szCs w:val="22"/>
        </w:rPr>
        <w:t xml:space="preserve"> </w:t>
      </w:r>
    </w:p>
    <w:p w:rsidR="00C54EF6" w:rsidRDefault="0000432A" w:rsidP="00437EAA">
      <w:pPr>
        <w:rPr>
          <w:sz w:val="24"/>
          <w:szCs w:val="24"/>
        </w:rPr>
      </w:pPr>
      <w:r>
        <w:rPr>
          <w:sz w:val="24"/>
          <w:szCs w:val="24"/>
        </w:rPr>
        <w:t xml:space="preserve">Attending each class with a </w:t>
      </w:r>
      <w:r w:rsidR="00D978A7">
        <w:rPr>
          <w:sz w:val="24"/>
          <w:szCs w:val="24"/>
        </w:rPr>
        <w:t xml:space="preserve">critical </w:t>
      </w:r>
      <w:r>
        <w:rPr>
          <w:sz w:val="24"/>
          <w:szCs w:val="24"/>
        </w:rPr>
        <w:t xml:space="preserve">familiarity of the Jung text.  Reflections on personal religious experiences.  </w:t>
      </w:r>
      <w:r w:rsidR="00D978A7">
        <w:rPr>
          <w:sz w:val="24"/>
          <w:szCs w:val="24"/>
        </w:rPr>
        <w:t xml:space="preserve">Active participation in the class.  </w:t>
      </w:r>
      <w:r>
        <w:rPr>
          <w:sz w:val="24"/>
          <w:szCs w:val="24"/>
        </w:rPr>
        <w:t>A five-page essay</w:t>
      </w:r>
      <w:r w:rsidR="00D978A7">
        <w:rPr>
          <w:sz w:val="24"/>
          <w:szCs w:val="24"/>
        </w:rPr>
        <w:t xml:space="preserve"> on </w:t>
      </w:r>
      <w:r w:rsidR="005C0C58">
        <w:rPr>
          <w:sz w:val="24"/>
          <w:szCs w:val="24"/>
        </w:rPr>
        <w:t xml:space="preserve">personal </w:t>
      </w:r>
      <w:r w:rsidR="00D978A7">
        <w:rPr>
          <w:sz w:val="24"/>
          <w:szCs w:val="24"/>
        </w:rPr>
        <w:t>pivotal experiences explored during the course.</w:t>
      </w:r>
    </w:p>
    <w:p w:rsidR="00B97718" w:rsidRDefault="00B97718" w:rsidP="00437EAA">
      <w:pPr>
        <w:rPr>
          <w:sz w:val="24"/>
          <w:szCs w:val="24"/>
        </w:rPr>
      </w:pPr>
    </w:p>
    <w:p w:rsidR="002C3DD2" w:rsidRDefault="002C3DD2" w:rsidP="00437EAA">
      <w:pPr>
        <w:rPr>
          <w:sz w:val="24"/>
          <w:szCs w:val="24"/>
        </w:rPr>
      </w:pPr>
      <w:r>
        <w:rPr>
          <w:sz w:val="24"/>
          <w:szCs w:val="24"/>
        </w:rPr>
        <w:t>Please bring pencil/pen and paper to each class for short writing assignments.</w:t>
      </w:r>
    </w:p>
    <w:p w:rsidR="00B97718" w:rsidRDefault="00B97718" w:rsidP="00437EAA">
      <w:pPr>
        <w:rPr>
          <w:b/>
          <w:sz w:val="28"/>
          <w:szCs w:val="28"/>
        </w:rPr>
      </w:pPr>
      <w:r w:rsidRPr="00B97718">
        <w:rPr>
          <w:b/>
          <w:sz w:val="28"/>
          <w:szCs w:val="28"/>
        </w:rPr>
        <w:lastRenderedPageBreak/>
        <w:t>Essay:</w:t>
      </w:r>
    </w:p>
    <w:p w:rsidR="00B97718" w:rsidRPr="00B97718" w:rsidRDefault="00B97718" w:rsidP="00437EAA">
      <w:pPr>
        <w:rPr>
          <w:b/>
          <w:sz w:val="28"/>
          <w:szCs w:val="28"/>
        </w:rPr>
      </w:pPr>
    </w:p>
    <w:p w:rsidR="00B97718" w:rsidRDefault="00B97718" w:rsidP="00437EAA">
      <w:pPr>
        <w:rPr>
          <w:sz w:val="24"/>
          <w:szCs w:val="24"/>
        </w:rPr>
      </w:pPr>
      <w:r>
        <w:rPr>
          <w:sz w:val="24"/>
          <w:szCs w:val="24"/>
        </w:rPr>
        <w:t xml:space="preserve">Use a 12 point Times New Roman font, 1” header/footer margins, 1.25” left/right margins (normal), double-spaced, full APA style is not necessary (no cover page) but you are expected to comply with general formatting and citations of APA.  Citation assistance can be found at </w:t>
      </w:r>
      <w:hyperlink r:id="rId8" w:history="1">
        <w:r w:rsidRPr="006040FF">
          <w:rPr>
            <w:rStyle w:val="Hyperlink"/>
            <w:sz w:val="24"/>
            <w:szCs w:val="24"/>
          </w:rPr>
          <w:t>https://owl.english.purdue.edu/owl/resource/560/01/</w:t>
        </w:r>
      </w:hyperlink>
    </w:p>
    <w:p w:rsidR="00B97718" w:rsidRDefault="00B97718" w:rsidP="00437EAA">
      <w:pPr>
        <w:rPr>
          <w:sz w:val="23"/>
          <w:szCs w:val="23"/>
        </w:rPr>
      </w:pPr>
    </w:p>
    <w:p w:rsidR="004E4A4B" w:rsidRDefault="004E4A4B" w:rsidP="00437EAA">
      <w:pPr>
        <w:rPr>
          <w:sz w:val="23"/>
          <w:szCs w:val="23"/>
        </w:rPr>
      </w:pPr>
    </w:p>
    <w:p w:rsidR="004E4A4B" w:rsidRDefault="00437EAA" w:rsidP="004E4A4B">
      <w:pPr>
        <w:rPr>
          <w:b/>
          <w:sz w:val="22"/>
          <w:szCs w:val="22"/>
        </w:rPr>
      </w:pPr>
      <w:r w:rsidRPr="00437EAA">
        <w:rPr>
          <w:b/>
          <w:sz w:val="22"/>
          <w:szCs w:val="22"/>
        </w:rPr>
        <w:t>EVALUATIONS AND GRADING:</w:t>
      </w:r>
    </w:p>
    <w:p w:rsidR="004E4A4B" w:rsidRPr="00C87C4D" w:rsidRDefault="00D978A7" w:rsidP="004E4A4B">
      <w:pPr>
        <w:rPr>
          <w:sz w:val="22"/>
          <w:szCs w:val="22"/>
        </w:rPr>
      </w:pPr>
      <w:r>
        <w:rPr>
          <w:sz w:val="22"/>
          <w:szCs w:val="22"/>
        </w:rPr>
        <w:t>Essay</w:t>
      </w:r>
      <w:r>
        <w:rPr>
          <w:sz w:val="22"/>
          <w:szCs w:val="22"/>
        </w:rPr>
        <w:tab/>
      </w:r>
      <w:r>
        <w:rPr>
          <w:sz w:val="22"/>
          <w:szCs w:val="22"/>
        </w:rPr>
        <w:tab/>
      </w:r>
      <w:r>
        <w:rPr>
          <w:sz w:val="22"/>
          <w:szCs w:val="22"/>
        </w:rPr>
        <w:tab/>
        <w:t>40%</w:t>
      </w:r>
    </w:p>
    <w:p w:rsidR="004E4A4B" w:rsidRDefault="00D978A7" w:rsidP="004E4A4B">
      <w:pPr>
        <w:rPr>
          <w:sz w:val="22"/>
          <w:szCs w:val="22"/>
        </w:rPr>
      </w:pPr>
      <w:r>
        <w:rPr>
          <w:sz w:val="22"/>
          <w:szCs w:val="22"/>
        </w:rPr>
        <w:t>Class Participation</w:t>
      </w:r>
      <w:r>
        <w:rPr>
          <w:sz w:val="22"/>
          <w:szCs w:val="22"/>
        </w:rPr>
        <w:tab/>
        <w:t>60%</w:t>
      </w:r>
    </w:p>
    <w:p w:rsidR="00C54EF6" w:rsidRDefault="00C54EF6" w:rsidP="004E4A4B">
      <w:pPr>
        <w:rPr>
          <w:b/>
          <w:sz w:val="22"/>
          <w:szCs w:val="22"/>
        </w:rPr>
      </w:pPr>
    </w:p>
    <w:p w:rsidR="00437EAA" w:rsidRPr="00C10A86" w:rsidRDefault="004E4A4B" w:rsidP="004E4A4B">
      <w:pPr>
        <w:rPr>
          <w:sz w:val="22"/>
          <w:szCs w:val="22"/>
        </w:rPr>
      </w:pPr>
      <w:r w:rsidRPr="00C10A86">
        <w:rPr>
          <w:sz w:val="22"/>
          <w:szCs w:val="22"/>
        </w:rPr>
        <w:t xml:space="preserve"> </w:t>
      </w:r>
    </w:p>
    <w:p w:rsidR="00437EAA" w:rsidRPr="00C10A86" w:rsidRDefault="00437EAA" w:rsidP="00437E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i/>
          <w:iCs/>
          <w:sz w:val="22"/>
          <w:szCs w:val="22"/>
        </w:rPr>
      </w:pPr>
      <w:r w:rsidRPr="00C10A86">
        <w:rPr>
          <w:b/>
          <w:bCs/>
          <w:i/>
          <w:iCs/>
          <w:sz w:val="22"/>
          <w:szCs w:val="22"/>
        </w:rPr>
        <w:t>Grade Equivalents</w:t>
      </w:r>
    </w:p>
    <w:p w:rsidR="00437EAA" w:rsidRPr="00C10A86" w:rsidRDefault="00437EAA" w:rsidP="00437E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437EAA" w:rsidRDefault="00437EAA" w:rsidP="00437E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Pr>
          <w:b/>
          <w:bCs/>
          <w:sz w:val="22"/>
          <w:szCs w:val="22"/>
        </w:rPr>
        <w:t>A: 93</w:t>
      </w:r>
      <w:r w:rsidRPr="00C10A86">
        <w:rPr>
          <w:b/>
          <w:bCs/>
          <w:sz w:val="22"/>
          <w:szCs w:val="22"/>
        </w:rPr>
        <w:t>-100   AB: 88-92   B: 83-8</w:t>
      </w:r>
      <w:r>
        <w:rPr>
          <w:b/>
          <w:bCs/>
          <w:sz w:val="22"/>
          <w:szCs w:val="22"/>
        </w:rPr>
        <w:t>7</w:t>
      </w:r>
      <w:r w:rsidRPr="00C10A86">
        <w:rPr>
          <w:b/>
          <w:bCs/>
          <w:sz w:val="22"/>
          <w:szCs w:val="22"/>
        </w:rPr>
        <w:t xml:space="preserve">    BC: </w:t>
      </w:r>
      <w:r>
        <w:rPr>
          <w:b/>
          <w:bCs/>
          <w:sz w:val="22"/>
          <w:szCs w:val="22"/>
        </w:rPr>
        <w:t>78-82</w:t>
      </w:r>
      <w:r w:rsidRPr="00C10A86">
        <w:rPr>
          <w:b/>
          <w:bCs/>
          <w:sz w:val="22"/>
          <w:szCs w:val="22"/>
        </w:rPr>
        <w:t xml:space="preserve">   C: </w:t>
      </w:r>
      <w:r>
        <w:rPr>
          <w:b/>
          <w:bCs/>
          <w:sz w:val="22"/>
          <w:szCs w:val="22"/>
        </w:rPr>
        <w:t>73-77</w:t>
      </w:r>
      <w:r w:rsidRPr="00C10A86">
        <w:rPr>
          <w:b/>
          <w:bCs/>
          <w:sz w:val="22"/>
          <w:szCs w:val="22"/>
        </w:rPr>
        <w:t xml:space="preserve"> </w:t>
      </w:r>
    </w:p>
    <w:p w:rsidR="00C54EF6" w:rsidRDefault="00C54EF6" w:rsidP="00437EA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p>
    <w:p w:rsidR="004E4A4B" w:rsidRPr="004E4A4B" w:rsidRDefault="004E4A4B" w:rsidP="00437EA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4E4A4B">
        <w:rPr>
          <w:b/>
          <w:sz w:val="22"/>
          <w:szCs w:val="22"/>
        </w:rPr>
        <w:t>ACADEMIC HONOR CODE</w:t>
      </w:r>
    </w:p>
    <w:p w:rsidR="000F2A5E" w:rsidRPr="00C10A86" w:rsidRDefault="00310B49" w:rsidP="00437EA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C10A86">
        <w:rPr>
          <w:sz w:val="22"/>
          <w:szCs w:val="22"/>
        </w:rPr>
        <w:t xml:space="preserve">The learning process proceeds only when Students perform honestly on assignments and examinations.  All students are expected to abide by the Academic Honor code.  It defines academic dishonesty and sets forth the responsibilities of faculty and students in the event of alleged dishonesty.  Possible penalties for dishonesty include reduction of a grade, failure in the course, failure and suspension, or failure and dismissal.  Please refer to the current </w:t>
      </w:r>
      <w:r w:rsidRPr="00C10A86">
        <w:rPr>
          <w:i/>
          <w:iCs/>
          <w:sz w:val="22"/>
          <w:szCs w:val="22"/>
        </w:rPr>
        <w:t>St. Norbert College Student Handbook</w:t>
      </w:r>
      <w:r w:rsidRPr="00C10A86">
        <w:rPr>
          <w:b/>
          <w:bCs/>
          <w:i/>
          <w:iCs/>
          <w:sz w:val="22"/>
          <w:szCs w:val="22"/>
        </w:rPr>
        <w:t xml:space="preserve"> </w:t>
      </w:r>
      <w:r w:rsidRPr="00C10A86">
        <w:rPr>
          <w:sz w:val="22"/>
          <w:szCs w:val="22"/>
        </w:rPr>
        <w:t>for the text of the Academic Honor Code.</w:t>
      </w:r>
    </w:p>
    <w:p w:rsidR="000F2A5E" w:rsidRDefault="000F2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061E57" w:rsidRDefault="00061E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061E57" w:rsidRDefault="00061E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p>
    <w:p w:rsidR="004E4A4B" w:rsidRPr="004E4A4B" w:rsidRDefault="004E4A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2"/>
          <w:szCs w:val="22"/>
        </w:rPr>
      </w:pPr>
      <w:r w:rsidRPr="004E4A4B">
        <w:rPr>
          <w:b/>
          <w:sz w:val="22"/>
          <w:szCs w:val="22"/>
        </w:rPr>
        <w:t>SERVICES FOR STUDENTS WITH DISABILITIES</w:t>
      </w:r>
    </w:p>
    <w:p w:rsidR="000F2A5E" w:rsidRPr="00C10A86" w:rsidRDefault="00310B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sidRPr="00C10A86">
        <w:rPr>
          <w:sz w:val="22"/>
          <w:szCs w:val="22"/>
        </w:rPr>
        <w:t xml:space="preserve">In keeping with the St. Norbert College mission to help students develop their full potential, </w:t>
      </w:r>
      <w:r w:rsidR="00437EAA" w:rsidRPr="00C10A86">
        <w:rPr>
          <w:sz w:val="22"/>
          <w:szCs w:val="22"/>
        </w:rPr>
        <w:t>and compliance</w:t>
      </w:r>
      <w:r w:rsidRPr="00C10A86">
        <w:rPr>
          <w:sz w:val="22"/>
          <w:szCs w:val="22"/>
        </w:rPr>
        <w:t xml:space="preserve"> with the Americans </w:t>
      </w:r>
      <w:r w:rsidR="00437EAA" w:rsidRPr="00C10A86">
        <w:rPr>
          <w:sz w:val="22"/>
          <w:szCs w:val="22"/>
        </w:rPr>
        <w:t>with</w:t>
      </w:r>
      <w:r w:rsidRPr="00C10A86">
        <w:rPr>
          <w:sz w:val="22"/>
          <w:szCs w:val="22"/>
        </w:rPr>
        <w:t xml:space="preserve"> Disabilities Act, the College provides supportive services to students with disabilities. For inquiries and further details, please visit the Academic Support Services Office loca</w:t>
      </w:r>
      <w:r w:rsidR="001351C2">
        <w:rPr>
          <w:sz w:val="22"/>
          <w:szCs w:val="22"/>
        </w:rPr>
        <w:t>ted in Todd Wehr Hall, Room 211, call at 4</w:t>
      </w:r>
      <w:r w:rsidRPr="00C10A86">
        <w:rPr>
          <w:sz w:val="22"/>
          <w:szCs w:val="22"/>
        </w:rPr>
        <w:t>03-132</w:t>
      </w:r>
      <w:r w:rsidR="001351C2">
        <w:rPr>
          <w:sz w:val="22"/>
          <w:szCs w:val="22"/>
        </w:rPr>
        <w:t>1</w:t>
      </w:r>
      <w:r w:rsidRPr="00C10A86">
        <w:rPr>
          <w:sz w:val="22"/>
          <w:szCs w:val="22"/>
        </w:rPr>
        <w:t xml:space="preserve">, or visit </w:t>
      </w:r>
      <w:r w:rsidRPr="00437EAA">
        <w:rPr>
          <w:sz w:val="22"/>
          <w:szCs w:val="22"/>
        </w:rPr>
        <w:t xml:space="preserve">the </w:t>
      </w:r>
      <w:r w:rsidRPr="00437EAA">
        <w:rPr>
          <w:bCs/>
          <w:sz w:val="22"/>
          <w:szCs w:val="22"/>
        </w:rPr>
        <w:t>website</w:t>
      </w:r>
      <w:r w:rsidRPr="00C10A86">
        <w:rPr>
          <w:b/>
          <w:bCs/>
          <w:sz w:val="22"/>
          <w:szCs w:val="22"/>
        </w:rPr>
        <w:t xml:space="preserve"> </w:t>
      </w:r>
      <w:hyperlink r:id="rId9" w:history="1">
        <w:r w:rsidRPr="00C10A86">
          <w:rPr>
            <w:rStyle w:val="SYSHYPERTEXT"/>
            <w:sz w:val="22"/>
            <w:szCs w:val="22"/>
            <w:u w:val="none"/>
          </w:rPr>
          <w:t>www.snc.edu/academicsupport/disabilities.html.</w:t>
        </w:r>
      </w:hyperlink>
    </w:p>
    <w:p w:rsidR="000F2A5E" w:rsidRDefault="000F2A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p w:rsidR="00C822EB" w:rsidRDefault="00C822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p w:rsidR="001351C2" w:rsidRPr="001351C2" w:rsidRDefault="00061E57" w:rsidP="001351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Pr>
          <w:b/>
          <w:bCs/>
          <w:sz w:val="22"/>
          <w:szCs w:val="22"/>
        </w:rPr>
        <w:t>COURSE SCHEDULE:</w:t>
      </w:r>
    </w:p>
    <w:p w:rsidR="00B702B3" w:rsidRDefault="00B70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p w:rsidR="00B97718" w:rsidRDefault="00D978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Pr>
          <w:b/>
          <w:bCs/>
          <w:sz w:val="22"/>
          <w:szCs w:val="22"/>
        </w:rPr>
        <w:t>March 21, 2019:  Instructor will give and overview of the course and its objectives</w:t>
      </w:r>
      <w:r w:rsidR="002C3DD2">
        <w:rPr>
          <w:b/>
          <w:bCs/>
          <w:sz w:val="22"/>
          <w:szCs w:val="22"/>
        </w:rPr>
        <w:t xml:space="preserve">; a brief overview of Jungian thought; and a review of the difficulties in defining religion/spirituality. </w:t>
      </w:r>
    </w:p>
    <w:p w:rsidR="002C3DD2" w:rsidRDefault="002C3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p w:rsidR="00B97718" w:rsidRDefault="00B977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Pr>
          <w:b/>
          <w:bCs/>
          <w:sz w:val="22"/>
          <w:szCs w:val="22"/>
        </w:rPr>
        <w:t xml:space="preserve">March 28, 2019: </w:t>
      </w:r>
      <w:r w:rsidR="002C3DD2">
        <w:rPr>
          <w:b/>
          <w:bCs/>
          <w:sz w:val="22"/>
          <w:szCs w:val="22"/>
        </w:rPr>
        <w:t>Please have read and be able to participate in a discussion of MDR’s chapters 1-3.</w:t>
      </w:r>
    </w:p>
    <w:p w:rsidR="00B97718" w:rsidRDefault="00B977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p w:rsidR="002C3DD2" w:rsidRDefault="00B97718" w:rsidP="002C3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Pr>
          <w:b/>
          <w:bCs/>
          <w:sz w:val="22"/>
          <w:szCs w:val="22"/>
        </w:rPr>
        <w:t>April 4, 2019:</w:t>
      </w:r>
      <w:r w:rsidR="002C3DD2" w:rsidRPr="002C3DD2">
        <w:rPr>
          <w:b/>
          <w:bCs/>
          <w:sz w:val="22"/>
          <w:szCs w:val="22"/>
        </w:rPr>
        <w:t xml:space="preserve"> </w:t>
      </w:r>
      <w:r w:rsidR="002C3DD2">
        <w:rPr>
          <w:b/>
          <w:bCs/>
          <w:sz w:val="22"/>
          <w:szCs w:val="22"/>
        </w:rPr>
        <w:t>Please have read and be able to participate in a discussion of MDR’s chapters 4-7.</w:t>
      </w:r>
    </w:p>
    <w:p w:rsidR="00B97718" w:rsidRDefault="00B977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p w:rsidR="00B97718" w:rsidRDefault="00B977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p w:rsidR="002C3DD2" w:rsidRDefault="00B97718" w:rsidP="002C3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r>
        <w:rPr>
          <w:b/>
          <w:bCs/>
          <w:sz w:val="22"/>
          <w:szCs w:val="22"/>
        </w:rPr>
        <w:t>April 11, 2019</w:t>
      </w:r>
      <w:r w:rsidR="002C3DD2">
        <w:rPr>
          <w:b/>
          <w:bCs/>
          <w:sz w:val="22"/>
          <w:szCs w:val="22"/>
        </w:rPr>
        <w:t xml:space="preserve">: </w:t>
      </w:r>
      <w:r w:rsidR="002C3DD2" w:rsidRPr="00DE0E94">
        <w:rPr>
          <w:b/>
          <w:bCs/>
          <w:sz w:val="22"/>
          <w:szCs w:val="22"/>
        </w:rPr>
        <w:t>Please have read and be able to participate in a discussion of MDR’s chapters 8-12 and Retrospect.  The essay</w:t>
      </w:r>
      <w:r w:rsidR="00DE0E94" w:rsidRPr="00DE0E94">
        <w:rPr>
          <w:b/>
          <w:bCs/>
          <w:sz w:val="22"/>
          <w:szCs w:val="22"/>
        </w:rPr>
        <w:t xml:space="preserve"> will be due May 2, 2019.</w:t>
      </w:r>
    </w:p>
    <w:p w:rsidR="00B97718" w:rsidRDefault="00B977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2"/>
          <w:szCs w:val="22"/>
        </w:rPr>
      </w:pPr>
    </w:p>
    <w:sectPr w:rsidR="00B97718">
      <w:footerReference w:type="default" r:id="rId10"/>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2BE" w:rsidRDefault="00B072BE">
      <w:r>
        <w:separator/>
      </w:r>
    </w:p>
  </w:endnote>
  <w:endnote w:type="continuationSeparator" w:id="0">
    <w:p w:rsidR="00B072BE" w:rsidRDefault="00B07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2552881"/>
      <w:docPartObj>
        <w:docPartGallery w:val="Page Numbers (Bottom of Page)"/>
        <w:docPartUnique/>
      </w:docPartObj>
    </w:sdtPr>
    <w:sdtEndPr>
      <w:rPr>
        <w:color w:val="7F7F7F" w:themeColor="background1" w:themeShade="7F"/>
        <w:spacing w:val="60"/>
      </w:rPr>
    </w:sdtEndPr>
    <w:sdtContent>
      <w:p w:rsidR="00EA1A49" w:rsidRDefault="00EA1A49">
        <w:pPr>
          <w:pStyle w:val="Footer"/>
          <w:pBdr>
            <w:top w:val="single" w:sz="4" w:space="1" w:color="D9D9D9" w:themeColor="background1" w:themeShade="D9"/>
          </w:pBdr>
          <w:jc w:val="right"/>
        </w:pPr>
        <w:r>
          <w:fldChar w:fldCharType="begin"/>
        </w:r>
        <w:r>
          <w:instrText xml:space="preserve"> PAGE   \* MERGEFORMAT </w:instrText>
        </w:r>
        <w:r>
          <w:fldChar w:fldCharType="separate"/>
        </w:r>
        <w:r w:rsidR="008E0018">
          <w:rPr>
            <w:noProof/>
          </w:rPr>
          <w:t>1</w:t>
        </w:r>
        <w:r>
          <w:rPr>
            <w:noProof/>
          </w:rPr>
          <w:fldChar w:fldCharType="end"/>
        </w:r>
        <w:r>
          <w:t xml:space="preserve"> | </w:t>
        </w:r>
        <w:r>
          <w:rPr>
            <w:color w:val="7F7F7F" w:themeColor="background1" w:themeShade="7F"/>
            <w:spacing w:val="60"/>
          </w:rPr>
          <w:t>Page</w:t>
        </w:r>
      </w:p>
    </w:sdtContent>
  </w:sdt>
  <w:p w:rsidR="000F2A5E" w:rsidRDefault="000F2A5E">
    <w:pPr>
      <w:spacing w:line="1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2BE" w:rsidRDefault="00B072BE">
      <w:r>
        <w:separator/>
      </w:r>
    </w:p>
  </w:footnote>
  <w:footnote w:type="continuationSeparator" w:id="0">
    <w:p w:rsidR="00B072BE" w:rsidRDefault="00B07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8376F"/>
    <w:multiLevelType w:val="hybridMultilevel"/>
    <w:tmpl w:val="C422BDFA"/>
    <w:lvl w:ilvl="0" w:tplc="858CE576">
      <w:start w:val="1"/>
      <w:numFmt w:val="decimal"/>
      <w:lvlText w:val="%1."/>
      <w:lvlJc w:val="left"/>
      <w:pPr>
        <w:ind w:left="375" w:hanging="37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966B18"/>
    <w:multiLevelType w:val="hybridMultilevel"/>
    <w:tmpl w:val="72AEECEA"/>
    <w:lvl w:ilvl="0" w:tplc="858CE576">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84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36D"/>
    <w:rsid w:val="0000432A"/>
    <w:rsid w:val="00012512"/>
    <w:rsid w:val="00060053"/>
    <w:rsid w:val="00061E57"/>
    <w:rsid w:val="000F2A5E"/>
    <w:rsid w:val="001351C2"/>
    <w:rsid w:val="00231DB6"/>
    <w:rsid w:val="002C3DD2"/>
    <w:rsid w:val="0030477E"/>
    <w:rsid w:val="00310B49"/>
    <w:rsid w:val="00351D57"/>
    <w:rsid w:val="003A636D"/>
    <w:rsid w:val="00437EAA"/>
    <w:rsid w:val="004E4A4B"/>
    <w:rsid w:val="005C0C58"/>
    <w:rsid w:val="00657CD1"/>
    <w:rsid w:val="00671068"/>
    <w:rsid w:val="0074363F"/>
    <w:rsid w:val="007D5784"/>
    <w:rsid w:val="008D443F"/>
    <w:rsid w:val="008E0018"/>
    <w:rsid w:val="00906189"/>
    <w:rsid w:val="00912BA8"/>
    <w:rsid w:val="00990620"/>
    <w:rsid w:val="0099789E"/>
    <w:rsid w:val="009D15D6"/>
    <w:rsid w:val="009E5BA8"/>
    <w:rsid w:val="009F502F"/>
    <w:rsid w:val="00A00ABC"/>
    <w:rsid w:val="00A57DDD"/>
    <w:rsid w:val="00A976CD"/>
    <w:rsid w:val="00AC51AF"/>
    <w:rsid w:val="00B0698B"/>
    <w:rsid w:val="00B072BE"/>
    <w:rsid w:val="00B2340B"/>
    <w:rsid w:val="00B702B3"/>
    <w:rsid w:val="00B97718"/>
    <w:rsid w:val="00C10A86"/>
    <w:rsid w:val="00C54EF6"/>
    <w:rsid w:val="00C822EB"/>
    <w:rsid w:val="00C87C4D"/>
    <w:rsid w:val="00D978A7"/>
    <w:rsid w:val="00DD3527"/>
    <w:rsid w:val="00DD7442"/>
    <w:rsid w:val="00DE0E94"/>
    <w:rsid w:val="00DF44C1"/>
    <w:rsid w:val="00E02FF9"/>
    <w:rsid w:val="00E53588"/>
    <w:rsid w:val="00E5368A"/>
    <w:rsid w:val="00EA1A49"/>
    <w:rsid w:val="00F62039"/>
    <w:rsid w:val="00F93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E397C71-0455-4CC9-8930-ABFB57AAC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qFormat/>
    <w:rsid w:val="00C10A86"/>
    <w:pPr>
      <w:keepNext/>
      <w:widowControl/>
      <w:autoSpaceDE/>
      <w:autoSpaceDN/>
      <w:adjustRightInd/>
      <w:outlineLvl w:val="0"/>
    </w:pPr>
    <w:rPr>
      <w:rFonts w:eastAsia="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
    <w:name w:val="_53"/>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52">
    <w:name w:val="_5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51">
    <w:name w:val="_51"/>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0">
    <w:name w:val="_50"/>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9">
    <w:name w:val="_49"/>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48">
    <w:name w:val="_48"/>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47">
    <w:name w:val="_4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46">
    <w:name w:val="_46"/>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45">
    <w:name w:val="_45"/>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44">
    <w:name w:val="_4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43">
    <w:name w:val="_43"/>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42">
    <w:name w:val="_42"/>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41">
    <w:name w:val="_41"/>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0">
    <w:name w:val="_40"/>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9">
    <w:name w:val="_39"/>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38">
    <w:name w:val="_38"/>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37">
    <w:name w:val="_37"/>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36">
    <w:name w:val="_36"/>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35">
    <w:name w:val="_3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rPr>
  </w:style>
  <w:style w:type="paragraph" w:customStyle="1" w:styleId="34">
    <w:name w:val="_34"/>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33">
    <w:name w:val="_3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32">
    <w:name w:val="_32"/>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31">
    <w:name w:val="_31"/>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0">
    <w:name w:val="_30"/>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9">
    <w:name w:val="_29"/>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28">
    <w:name w:val="_2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27">
    <w:name w:val="_27"/>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17">
    <w:name w:val="_17"/>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8">
    <w:name w:val="_8"/>
    <w:uiPriority w:val="99"/>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rPr>
  </w:style>
  <w:style w:type="character" w:customStyle="1" w:styleId="SYSHYPERTEXT">
    <w:name w:val="SYS_HYPERTEXT"/>
    <w:uiPriority w:val="99"/>
    <w:rPr>
      <w:color w:val="0000FF"/>
      <w:u w:val="single"/>
    </w:rPr>
  </w:style>
  <w:style w:type="paragraph" w:styleId="Header">
    <w:name w:val="header"/>
    <w:basedOn w:val="Normal"/>
    <w:link w:val="HeaderChar"/>
    <w:uiPriority w:val="99"/>
    <w:unhideWhenUsed/>
    <w:rsid w:val="00657CD1"/>
    <w:pPr>
      <w:tabs>
        <w:tab w:val="center" w:pos="4680"/>
        <w:tab w:val="right" w:pos="9360"/>
      </w:tabs>
    </w:pPr>
  </w:style>
  <w:style w:type="character" w:customStyle="1" w:styleId="HeaderChar">
    <w:name w:val="Header Char"/>
    <w:basedOn w:val="DefaultParagraphFont"/>
    <w:link w:val="Header"/>
    <w:uiPriority w:val="99"/>
    <w:rsid w:val="00657CD1"/>
    <w:rPr>
      <w:rFonts w:ascii="Times New Roman" w:hAnsi="Times New Roman" w:cs="Times New Roman"/>
      <w:sz w:val="20"/>
      <w:szCs w:val="20"/>
    </w:rPr>
  </w:style>
  <w:style w:type="paragraph" w:styleId="Footer">
    <w:name w:val="footer"/>
    <w:basedOn w:val="Normal"/>
    <w:link w:val="FooterChar"/>
    <w:uiPriority w:val="99"/>
    <w:unhideWhenUsed/>
    <w:rsid w:val="00657CD1"/>
    <w:pPr>
      <w:tabs>
        <w:tab w:val="center" w:pos="4680"/>
        <w:tab w:val="right" w:pos="9360"/>
      </w:tabs>
    </w:pPr>
  </w:style>
  <w:style w:type="character" w:customStyle="1" w:styleId="FooterChar">
    <w:name w:val="Footer Char"/>
    <w:basedOn w:val="DefaultParagraphFont"/>
    <w:link w:val="Footer"/>
    <w:uiPriority w:val="99"/>
    <w:rsid w:val="00657CD1"/>
    <w:rPr>
      <w:rFonts w:ascii="Times New Roman" w:hAnsi="Times New Roman" w:cs="Times New Roman"/>
      <w:sz w:val="20"/>
      <w:szCs w:val="20"/>
    </w:rPr>
  </w:style>
  <w:style w:type="paragraph" w:styleId="ListParagraph">
    <w:name w:val="List Paragraph"/>
    <w:basedOn w:val="Normal"/>
    <w:uiPriority w:val="34"/>
    <w:qFormat/>
    <w:rsid w:val="00C10A86"/>
    <w:pPr>
      <w:ind w:left="720"/>
      <w:contextualSpacing/>
    </w:pPr>
  </w:style>
  <w:style w:type="character" w:customStyle="1" w:styleId="Heading1Char">
    <w:name w:val="Heading 1 Char"/>
    <w:basedOn w:val="DefaultParagraphFont"/>
    <w:link w:val="Heading1"/>
    <w:rsid w:val="00C10A86"/>
    <w:rPr>
      <w:rFonts w:ascii="Times New Roman" w:eastAsia="Times New Roman" w:hAnsi="Times New Roman" w:cs="Times New Roman"/>
      <w:i/>
      <w:sz w:val="24"/>
      <w:szCs w:val="20"/>
    </w:rPr>
  </w:style>
  <w:style w:type="paragraph" w:styleId="BalloonText">
    <w:name w:val="Balloon Text"/>
    <w:basedOn w:val="Normal"/>
    <w:link w:val="BalloonTextChar"/>
    <w:uiPriority w:val="99"/>
    <w:semiHidden/>
    <w:unhideWhenUsed/>
    <w:rsid w:val="00C822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2EB"/>
    <w:rPr>
      <w:rFonts w:ascii="Segoe UI" w:hAnsi="Segoe UI" w:cs="Segoe UI"/>
      <w:sz w:val="18"/>
      <w:szCs w:val="18"/>
    </w:rPr>
  </w:style>
  <w:style w:type="character" w:styleId="Hyperlink">
    <w:name w:val="Hyperlink"/>
    <w:basedOn w:val="DefaultParagraphFont"/>
    <w:uiPriority w:val="99"/>
    <w:unhideWhenUsed/>
    <w:rsid w:val="00B97718"/>
    <w:rPr>
      <w:color w:val="0000FF" w:themeColor="hyperlink"/>
      <w:u w:val="single"/>
    </w:rPr>
  </w:style>
  <w:style w:type="character" w:styleId="FollowedHyperlink">
    <w:name w:val="FollowedHyperlink"/>
    <w:basedOn w:val="DefaultParagraphFont"/>
    <w:uiPriority w:val="99"/>
    <w:semiHidden/>
    <w:unhideWhenUsed/>
    <w:rsid w:val="00B977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owl/resource/560/01/"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nc.edu/academ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 Norbert College</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Danielle Wahlen</cp:lastModifiedBy>
  <cp:revision>2</cp:revision>
  <cp:lastPrinted>2015-10-20T15:56:00Z</cp:lastPrinted>
  <dcterms:created xsi:type="dcterms:W3CDTF">2018-12-20T21:14:00Z</dcterms:created>
  <dcterms:modified xsi:type="dcterms:W3CDTF">2018-12-20T21:14:00Z</dcterms:modified>
</cp:coreProperties>
</file>